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A1AF" w14:textId="2956AAAB" w:rsidR="00954B82" w:rsidRPr="00316FB9" w:rsidRDefault="004A191A">
      <w:pPr>
        <w:pStyle w:val="Default"/>
        <w:tabs>
          <w:tab w:val="left" w:pos="283"/>
          <w:tab w:val="left" w:pos="900"/>
        </w:tabs>
        <w:spacing w:line="288" w:lineRule="auto"/>
        <w:rPr>
          <w:rFonts w:ascii="Aptos" w:eastAsia="Calibri" w:hAnsi="Aptos" w:cs="Calibri"/>
          <w:color w:val="EE7203"/>
          <w:sz w:val="28"/>
          <w:szCs w:val="28"/>
          <w:lang w:val="de-DE"/>
        </w:rPr>
      </w:pPr>
      <w:r w:rsidRPr="00316FB9">
        <w:rPr>
          <w:rFonts w:ascii="Aptos" w:hAnsi="Aptos"/>
          <w:color w:val="EE7203"/>
          <w:sz w:val="28"/>
          <w:szCs w:val="28"/>
          <w:lang w:val="de-DE"/>
        </w:rPr>
        <w:t xml:space="preserve">HGF-Datenschutzhinweis </w:t>
      </w:r>
      <w:r w:rsidR="005B4DFB" w:rsidRPr="00316FB9">
        <w:rPr>
          <w:rFonts w:ascii="Aptos" w:hAnsi="Aptos"/>
          <w:color w:val="EE7203"/>
          <w:sz w:val="28"/>
          <w:szCs w:val="28"/>
          <w:lang w:val="de-DE"/>
        </w:rPr>
        <w:t>für Stellenbewerber</w:t>
      </w:r>
    </w:p>
    <w:p w14:paraId="0E766E9A" w14:textId="5A0A39BB" w:rsidR="00E65BCD" w:rsidRPr="00316FB9" w:rsidRDefault="00883113" w:rsidP="00B03EE5">
      <w:pPr>
        <w:pStyle w:val="Default"/>
        <w:tabs>
          <w:tab w:val="left" w:pos="283"/>
          <w:tab w:val="left" w:pos="900"/>
        </w:tabs>
        <w:spacing w:line="264" w:lineRule="auto"/>
        <w:rPr>
          <w:rFonts w:ascii="Aptos" w:eastAsia="Calibri" w:hAnsi="Aptos" w:cs="Calibri"/>
          <w:color w:val="989898"/>
          <w:sz w:val="18"/>
          <w:szCs w:val="18"/>
          <w:lang w:val="de-DE"/>
        </w:rPr>
      </w:pPr>
      <w:r w:rsidRPr="0029352E">
        <w:rPr>
          <w:rFonts w:ascii="Aptos" w:hAnsi="Aptos"/>
          <w:noProof/>
          <w:lang w:val="en-GB"/>
        </w:rPr>
        <w:drawing>
          <wp:anchor distT="152400" distB="152400" distL="152400" distR="152400" simplePos="0" relativeHeight="251659264" behindDoc="0" locked="0" layoutInCell="1" allowOverlap="1" wp14:anchorId="2C9BA1CE" wp14:editId="2C9BA1CF">
            <wp:simplePos x="0" y="0"/>
            <wp:positionH relativeFrom="page">
              <wp:posOffset>391159</wp:posOffset>
            </wp:positionH>
            <wp:positionV relativeFrom="page">
              <wp:posOffset>1894839</wp:posOffset>
            </wp:positionV>
            <wp:extent cx="3564002" cy="381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a:off x="0" y="0"/>
                      <a:ext cx="3564002" cy="38100"/>
                    </a:xfrm>
                    <a:prstGeom prst="rect">
                      <a:avLst/>
                    </a:prstGeom>
                    <a:ln w="12700" cap="flat">
                      <a:noFill/>
                      <a:miter lim="400000"/>
                    </a:ln>
                    <a:effectLst/>
                  </pic:spPr>
                </pic:pic>
              </a:graphicData>
            </a:graphic>
          </wp:anchor>
        </w:drawing>
      </w:r>
    </w:p>
    <w:p w14:paraId="6DC01304" w14:textId="78B59740" w:rsidR="00D52918" w:rsidRPr="00316FB9" w:rsidRDefault="00B03EE5" w:rsidP="00984352">
      <w:pPr>
        <w:pStyle w:val="Default"/>
        <w:tabs>
          <w:tab w:val="left" w:pos="283"/>
          <w:tab w:val="left" w:pos="900"/>
        </w:tabs>
        <w:spacing w:line="264" w:lineRule="auto"/>
        <w:rPr>
          <w:rFonts w:ascii="Aptos" w:hAnsi="Aptos"/>
          <w:color w:val="EE7203"/>
          <w:sz w:val="18"/>
          <w:szCs w:val="18"/>
          <w:lang w:val="de-DE"/>
        </w:rPr>
      </w:pPr>
      <w:r w:rsidRPr="00316FB9">
        <w:rPr>
          <w:rFonts w:ascii="Aptos" w:hAnsi="Aptos"/>
          <w:color w:val="EE7203"/>
          <w:sz w:val="18"/>
          <w:szCs w:val="18"/>
          <w:lang w:val="de-DE"/>
        </w:rPr>
        <w:t xml:space="preserve">Einführung </w:t>
      </w:r>
    </w:p>
    <w:p w14:paraId="5FA62A91" w14:textId="77777777"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Diese Mitteilung gilt für HGF Business Services Limited (UK), HGF Limited (UK), HGF Law LLP (UK), HGF BV (Holland), HGF GmbH (Schweiz), HGF Europe LLP (Deutschland, Österreich und UK), HGF IP Limited (Irland) und HGF SAS (Frankreich), die innerhalb von </w:t>
      </w:r>
      <w:r w:rsidRPr="00316FB9">
        <w:rPr>
          <w:rFonts w:ascii="Aptos" w:eastAsia="Calibri" w:hAnsi="Aptos" w:cs="Calibri"/>
          <w:b/>
          <w:bCs/>
          <w:color w:val="160333"/>
          <w:sz w:val="18"/>
          <w:szCs w:val="18"/>
          <w:lang w:val="de-DE"/>
        </w:rPr>
        <w:t xml:space="preserve">HGF </w:t>
      </w:r>
      <w:r w:rsidRPr="00316FB9">
        <w:rPr>
          <w:rFonts w:ascii="Aptos" w:eastAsia="Calibri" w:hAnsi="Aptos" w:cs="Calibri"/>
          <w:color w:val="160333"/>
          <w:sz w:val="18"/>
          <w:szCs w:val="18"/>
          <w:lang w:val="de-DE"/>
        </w:rPr>
        <w:t xml:space="preserve">in dieser Mitteilung zusammen als </w:t>
      </w:r>
      <w:r w:rsidRPr="00316FB9">
        <w:rPr>
          <w:rFonts w:ascii="Aptos" w:eastAsia="Calibri" w:hAnsi="Aptos" w:cs="Calibri"/>
          <w:b/>
          <w:bCs/>
          <w:color w:val="160333"/>
          <w:sz w:val="18"/>
          <w:szCs w:val="18"/>
          <w:lang w:val="de-DE"/>
        </w:rPr>
        <w:t xml:space="preserve">HGF </w:t>
      </w:r>
      <w:r w:rsidRPr="00316FB9">
        <w:rPr>
          <w:rFonts w:ascii="Aptos" w:eastAsia="Calibri" w:hAnsi="Aptos" w:cs="Calibri"/>
          <w:color w:val="160333"/>
          <w:sz w:val="18"/>
          <w:szCs w:val="18"/>
          <w:lang w:val="de-DE"/>
        </w:rPr>
        <w:t>bezeichnet werden.</w:t>
      </w:r>
    </w:p>
    <w:p w14:paraId="55828AFA" w14:textId="77777777"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p>
    <w:p w14:paraId="04BBF311" w14:textId="5FB514A4"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Im Rahmen eines jeden Einstellungsverfahrens erhebt und verarbeitet HGF personenbezogene Daten von Bewerbern. HGF ist bestrebt, transparent zu machen, wie diese Daten </w:t>
      </w:r>
      <w:r w:rsidR="00316FB9">
        <w:rPr>
          <w:rFonts w:ascii="Aptos" w:eastAsia="Calibri" w:hAnsi="Aptos" w:cs="Calibri"/>
          <w:color w:val="160333"/>
          <w:sz w:val="18"/>
          <w:szCs w:val="18"/>
          <w:lang w:val="de-DE"/>
        </w:rPr>
        <w:t>erhoben</w:t>
      </w:r>
      <w:r w:rsidRPr="00316FB9">
        <w:rPr>
          <w:rFonts w:ascii="Aptos" w:eastAsia="Calibri" w:hAnsi="Aptos" w:cs="Calibri"/>
          <w:color w:val="160333"/>
          <w:sz w:val="18"/>
          <w:szCs w:val="18"/>
          <w:lang w:val="de-DE"/>
        </w:rPr>
        <w:t xml:space="preserve"> und verwendet</w:t>
      </w:r>
      <w:r w:rsidR="00316FB9">
        <w:rPr>
          <w:rFonts w:ascii="Aptos" w:eastAsia="Calibri" w:hAnsi="Aptos" w:cs="Calibri"/>
          <w:color w:val="160333"/>
          <w:sz w:val="18"/>
          <w:szCs w:val="18"/>
          <w:lang w:val="de-DE"/>
        </w:rPr>
        <w:t xml:space="preserve"> werden</w:t>
      </w:r>
      <w:r w:rsidRPr="00316FB9">
        <w:rPr>
          <w:rFonts w:ascii="Aptos" w:eastAsia="Calibri" w:hAnsi="Aptos" w:cs="Calibri"/>
          <w:color w:val="160333"/>
          <w:sz w:val="18"/>
          <w:szCs w:val="18"/>
          <w:lang w:val="de-DE"/>
        </w:rPr>
        <w:t xml:space="preserve">, und </w:t>
      </w:r>
      <w:r w:rsidR="00316FB9">
        <w:rPr>
          <w:rFonts w:ascii="Aptos" w:eastAsia="Calibri" w:hAnsi="Aptos" w:cs="Calibri"/>
          <w:color w:val="160333"/>
          <w:sz w:val="18"/>
          <w:szCs w:val="18"/>
          <w:lang w:val="de-DE"/>
        </w:rPr>
        <w:t>die</w:t>
      </w:r>
      <w:r w:rsidRPr="00316FB9">
        <w:rPr>
          <w:rFonts w:ascii="Aptos" w:eastAsia="Calibri" w:hAnsi="Aptos" w:cs="Calibri"/>
          <w:color w:val="160333"/>
          <w:sz w:val="18"/>
          <w:szCs w:val="18"/>
          <w:lang w:val="de-DE"/>
        </w:rPr>
        <w:t xml:space="preserve"> Datenschutzverpflichtungen zu erfüllen.</w:t>
      </w:r>
    </w:p>
    <w:p w14:paraId="354244F8" w14:textId="77777777" w:rsidR="00BE3FAC" w:rsidRPr="00316FB9" w:rsidRDefault="00BE3FAC" w:rsidP="00984352">
      <w:pPr>
        <w:pStyle w:val="Default"/>
        <w:tabs>
          <w:tab w:val="left" w:pos="283"/>
          <w:tab w:val="left" w:pos="900"/>
        </w:tabs>
        <w:spacing w:line="264" w:lineRule="auto"/>
        <w:rPr>
          <w:rFonts w:ascii="Aptos" w:eastAsia="Calibri" w:hAnsi="Aptos" w:cs="Calibri"/>
          <w:color w:val="160333"/>
          <w:sz w:val="18"/>
          <w:szCs w:val="18"/>
          <w:lang w:val="de-DE"/>
        </w:rPr>
      </w:pPr>
    </w:p>
    <w:p w14:paraId="3968865A" w14:textId="12AA4599"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Zu den wichtigsten Begriffen, die in dieser Richtlinie verwendet werden, gehören </w:t>
      </w:r>
      <w:r w:rsidRPr="00316FB9">
        <w:rPr>
          <w:rFonts w:ascii="Aptos" w:eastAsia="Calibri" w:hAnsi="Aptos" w:cs="Calibri"/>
          <w:b/>
          <w:bCs/>
          <w:color w:val="160333"/>
          <w:sz w:val="18"/>
          <w:szCs w:val="18"/>
          <w:lang w:val="de-DE"/>
        </w:rPr>
        <w:t>"</w:t>
      </w:r>
      <w:r w:rsidR="00316FB9" w:rsidRPr="00316FB9">
        <w:rPr>
          <w:rFonts w:ascii="Aptos" w:eastAsia="Calibri" w:hAnsi="Aptos" w:cs="Calibri"/>
          <w:b/>
          <w:bCs/>
          <w:color w:val="160333"/>
          <w:sz w:val="18"/>
          <w:szCs w:val="18"/>
          <w:lang w:val="de-DE"/>
        </w:rPr>
        <w:t xml:space="preserve"> Datenverantwortlicher </w:t>
      </w:r>
      <w:r w:rsidRPr="00316FB9">
        <w:rPr>
          <w:rFonts w:ascii="Aptos" w:eastAsia="Calibri" w:hAnsi="Aptos" w:cs="Calibri"/>
          <w:b/>
          <w:bCs/>
          <w:color w:val="160333"/>
          <w:sz w:val="18"/>
          <w:szCs w:val="18"/>
          <w:lang w:val="de-DE"/>
        </w:rPr>
        <w:t xml:space="preserve">" </w:t>
      </w:r>
      <w:r w:rsidRPr="00316FB9">
        <w:rPr>
          <w:rFonts w:ascii="Aptos" w:eastAsia="Calibri" w:hAnsi="Aptos" w:cs="Calibri"/>
          <w:color w:val="160333"/>
          <w:sz w:val="18"/>
          <w:szCs w:val="18"/>
          <w:lang w:val="de-DE"/>
        </w:rPr>
        <w:t>und "</w:t>
      </w:r>
      <w:r w:rsidR="00316FB9" w:rsidRPr="00316FB9">
        <w:rPr>
          <w:rFonts w:ascii="Aptos" w:eastAsia="Calibri" w:hAnsi="Aptos" w:cs="Calibri"/>
          <w:b/>
          <w:bCs/>
          <w:color w:val="160333"/>
          <w:sz w:val="18"/>
          <w:szCs w:val="18"/>
          <w:lang w:val="de-DE"/>
        </w:rPr>
        <w:t xml:space="preserve"> Verantwortliche Person für den Datenschutz </w:t>
      </w:r>
      <w:r w:rsidRPr="00316FB9">
        <w:rPr>
          <w:rFonts w:ascii="Aptos" w:eastAsia="Calibri" w:hAnsi="Aptos" w:cs="Calibri"/>
          <w:b/>
          <w:bCs/>
          <w:color w:val="160333"/>
          <w:sz w:val="18"/>
          <w:szCs w:val="18"/>
          <w:lang w:val="de-DE"/>
        </w:rPr>
        <w:t>"</w:t>
      </w:r>
      <w:r w:rsidRPr="00316FB9">
        <w:rPr>
          <w:rFonts w:ascii="Aptos" w:eastAsia="Calibri" w:hAnsi="Aptos" w:cs="Calibri"/>
          <w:color w:val="160333"/>
          <w:sz w:val="18"/>
          <w:szCs w:val="18"/>
          <w:lang w:val="de-DE"/>
        </w:rPr>
        <w:t>. Diese sind:</w:t>
      </w:r>
    </w:p>
    <w:p w14:paraId="606E0FFD" w14:textId="77777777" w:rsidR="00BE3FAC" w:rsidRPr="00316FB9" w:rsidRDefault="00BE3FAC" w:rsidP="00984352">
      <w:pPr>
        <w:pStyle w:val="Default"/>
        <w:tabs>
          <w:tab w:val="left" w:pos="283"/>
          <w:tab w:val="left" w:pos="900"/>
        </w:tabs>
        <w:spacing w:line="264" w:lineRule="auto"/>
        <w:rPr>
          <w:rFonts w:ascii="Aptos" w:eastAsia="Calibri" w:hAnsi="Aptos" w:cs="Calibri"/>
          <w:color w:val="160333"/>
          <w:sz w:val="18"/>
          <w:szCs w:val="18"/>
          <w:lang w:val="de-DE"/>
        </w:rPr>
      </w:pPr>
    </w:p>
    <w:p w14:paraId="79F706DB" w14:textId="781B5808"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b/>
          <w:bCs/>
          <w:color w:val="160333"/>
          <w:sz w:val="18"/>
          <w:szCs w:val="18"/>
          <w:lang w:val="de-DE"/>
        </w:rPr>
        <w:t>Datenverantwortlicher</w:t>
      </w:r>
      <w:r w:rsidRPr="00316FB9">
        <w:rPr>
          <w:rFonts w:ascii="Aptos" w:eastAsia="Calibri" w:hAnsi="Aptos" w:cs="Calibri"/>
          <w:color w:val="160333"/>
          <w:sz w:val="18"/>
          <w:szCs w:val="18"/>
          <w:lang w:val="de-DE"/>
        </w:rPr>
        <w:t xml:space="preserve">: </w:t>
      </w:r>
      <w:r w:rsidR="00316FB9" w:rsidRPr="00316FB9">
        <w:rPr>
          <w:rFonts w:ascii="Aptos" w:eastAsia="Calibri" w:hAnsi="Aptos" w:cs="Calibri"/>
          <w:color w:val="160333"/>
          <w:sz w:val="18"/>
          <w:szCs w:val="18"/>
          <w:lang w:val="de-DE"/>
        </w:rPr>
        <w:t>Wenn wir im Zusammenhang mit der Stellenbesetzung personenbezogene Daten über Sie speichern, ist HGF Limited, 1 City Walk, Leeds, LS11 9DX</w:t>
      </w:r>
      <w:r w:rsidR="00316FB9">
        <w:rPr>
          <w:rFonts w:ascii="Aptos" w:eastAsia="Calibri" w:hAnsi="Aptos" w:cs="Calibri"/>
          <w:color w:val="160333"/>
          <w:sz w:val="18"/>
          <w:szCs w:val="18"/>
          <w:lang w:val="de-DE"/>
        </w:rPr>
        <w:t xml:space="preserve"> </w:t>
      </w:r>
      <w:r w:rsidR="00316FB9" w:rsidRPr="00316FB9">
        <w:rPr>
          <w:rFonts w:ascii="Aptos" w:eastAsia="Calibri" w:hAnsi="Aptos" w:cs="Calibri"/>
          <w:color w:val="160333"/>
          <w:sz w:val="18"/>
          <w:szCs w:val="18"/>
          <w:lang w:val="de-DE"/>
        </w:rPr>
        <w:t>für Ihre personenbezogenen Daten verantwortlich.</w:t>
      </w:r>
      <w:r w:rsidRPr="00316FB9">
        <w:rPr>
          <w:rFonts w:ascii="Aptos" w:eastAsia="Calibri" w:hAnsi="Aptos" w:cs="Calibri"/>
          <w:color w:val="160333"/>
          <w:sz w:val="18"/>
          <w:szCs w:val="18"/>
          <w:lang w:val="de-DE"/>
        </w:rPr>
        <w:t xml:space="preserve"> Unser Unternehmen besteht aus verschiedenen juristischen Personen, wie oben dargelegt. Dieser Datenschutzhinweis wird im Namen der HGF-Gruppe herausgegeben. Wenn wir also HGF erwähnen, beziehen wir uns auf jedes Unternehmen der Gruppe, das für die Verarbeitung Ihrer Daten verantwortlich ist. </w:t>
      </w:r>
    </w:p>
    <w:p w14:paraId="3B5F942A" w14:textId="77777777" w:rsidR="009B752C" w:rsidRPr="00316FB9" w:rsidRDefault="009B752C" w:rsidP="00984352">
      <w:pPr>
        <w:pStyle w:val="Default"/>
        <w:tabs>
          <w:tab w:val="left" w:pos="283"/>
          <w:tab w:val="left" w:pos="900"/>
        </w:tabs>
        <w:spacing w:line="264" w:lineRule="auto"/>
        <w:rPr>
          <w:rFonts w:ascii="Aptos" w:eastAsia="Calibri" w:hAnsi="Aptos" w:cs="Calibri"/>
          <w:color w:val="160333"/>
          <w:sz w:val="18"/>
          <w:szCs w:val="18"/>
          <w:lang w:val="de-DE"/>
        </w:rPr>
      </w:pPr>
    </w:p>
    <w:p w14:paraId="14CEE96F" w14:textId="710DCE05"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b/>
          <w:bCs/>
          <w:color w:val="160333"/>
          <w:sz w:val="18"/>
          <w:szCs w:val="18"/>
          <w:lang w:val="de-DE"/>
        </w:rPr>
        <w:t>Verantwortliche Person für den Datenschutz (PRDP)</w:t>
      </w:r>
      <w:r w:rsidRPr="00316FB9">
        <w:rPr>
          <w:rFonts w:ascii="Aptos" w:eastAsia="Calibri" w:hAnsi="Aptos" w:cs="Calibri"/>
          <w:color w:val="160333"/>
          <w:sz w:val="18"/>
          <w:szCs w:val="18"/>
          <w:lang w:val="de-DE"/>
        </w:rPr>
        <w:t>: Martyn Fish. Alle Fragen, die den Datenschutz betreffen, sollten über</w:t>
      </w:r>
      <w:r w:rsidR="00316FB9">
        <w:rPr>
          <w:rFonts w:ascii="Aptos" w:eastAsia="Calibri" w:hAnsi="Aptos" w:cs="Calibri"/>
          <w:color w:val="160333"/>
          <w:sz w:val="18"/>
          <w:szCs w:val="18"/>
          <w:lang w:val="de-DE"/>
        </w:rPr>
        <w:t xml:space="preserve"> </w:t>
      </w:r>
      <w:hyperlink r:id="rId8" w:history="1">
        <w:r w:rsidR="00316FB9" w:rsidRPr="00974FF1">
          <w:rPr>
            <w:rStyle w:val="Hyperlink"/>
            <w:rFonts w:ascii="Aptos" w:eastAsia="Calibri" w:hAnsi="Aptos" w:cs="Calibri"/>
            <w:sz w:val="18"/>
            <w:szCs w:val="18"/>
            <w:lang w:val="de-DE"/>
          </w:rPr>
          <w:t>dataprotection@hgf.com</w:t>
        </w:r>
      </w:hyperlink>
      <w:r w:rsidRPr="00316FB9">
        <w:rPr>
          <w:rFonts w:ascii="Aptos" w:eastAsia="Calibri" w:hAnsi="Aptos" w:cs="Calibri"/>
          <w:color w:val="160333"/>
          <w:sz w:val="18"/>
          <w:szCs w:val="18"/>
          <w:lang w:val="de-DE"/>
        </w:rPr>
        <w:t xml:space="preserve"> an ihn gerichtet werden.</w:t>
      </w:r>
    </w:p>
    <w:p w14:paraId="4ECCA01D" w14:textId="77777777" w:rsidR="009B752C" w:rsidRPr="00316FB9" w:rsidRDefault="009B752C" w:rsidP="00984352">
      <w:pPr>
        <w:pStyle w:val="Default"/>
        <w:tabs>
          <w:tab w:val="left" w:pos="283"/>
          <w:tab w:val="left" w:pos="900"/>
        </w:tabs>
        <w:spacing w:line="264" w:lineRule="auto"/>
        <w:rPr>
          <w:rFonts w:ascii="Aptos" w:eastAsia="Calibri" w:hAnsi="Aptos" w:cs="Calibri"/>
          <w:color w:val="160333"/>
          <w:sz w:val="18"/>
          <w:szCs w:val="18"/>
          <w:lang w:val="de-DE"/>
        </w:rPr>
      </w:pPr>
    </w:p>
    <w:p w14:paraId="60DE1420" w14:textId="7DBBB947" w:rsidR="00984352"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Dieser Datenschutzhinweis beschreibt, wie wir während des HGF-Einstellungsverfahrens personenbezogene Daten über Sie in Übereinstimmung mit der britischen Datenschutzgrundverordnung (UK GDPR/GDPR) erheben und verwenden. Sie gilt für alle HGF</w:t>
      </w:r>
      <w:r w:rsidR="00316FB9">
        <w:rPr>
          <w:rFonts w:ascii="Aptos" w:eastAsia="Calibri" w:hAnsi="Aptos" w:cs="Calibri"/>
          <w:color w:val="160333"/>
          <w:sz w:val="18"/>
          <w:szCs w:val="18"/>
          <w:lang w:val="de-DE"/>
        </w:rPr>
        <w:t>-</w:t>
      </w:r>
      <w:r w:rsidRPr="00316FB9">
        <w:rPr>
          <w:rFonts w:ascii="Aptos" w:eastAsia="Calibri" w:hAnsi="Aptos" w:cs="Calibri"/>
          <w:color w:val="160333"/>
          <w:sz w:val="18"/>
          <w:szCs w:val="18"/>
          <w:lang w:val="de-DE"/>
        </w:rPr>
        <w:t xml:space="preserve"> Einstellungssituationen, unabhängig davon, ob es sich um Rollen für Angestellte, </w:t>
      </w:r>
      <w:r w:rsidR="007305F4" w:rsidRPr="007305F4">
        <w:rPr>
          <w:rFonts w:ascii="Aptos" w:eastAsia="Calibri" w:hAnsi="Aptos" w:cs="Calibri"/>
          <w:color w:val="160333"/>
          <w:sz w:val="18"/>
          <w:szCs w:val="18"/>
          <w:lang w:val="de-DE"/>
        </w:rPr>
        <w:t xml:space="preserve">Arbeitskräfte </w:t>
      </w:r>
      <w:r w:rsidRPr="00316FB9">
        <w:rPr>
          <w:rFonts w:ascii="Aptos" w:eastAsia="Calibri" w:hAnsi="Aptos" w:cs="Calibri"/>
          <w:color w:val="160333"/>
          <w:sz w:val="18"/>
          <w:szCs w:val="18"/>
          <w:lang w:val="de-DE"/>
        </w:rPr>
        <w:t>oder Auftragnehmer handelt.</w:t>
      </w:r>
    </w:p>
    <w:p w14:paraId="4FEBCEE6" w14:textId="77777777" w:rsidR="009B752C" w:rsidRPr="00316FB9" w:rsidRDefault="009B752C" w:rsidP="00984352">
      <w:pPr>
        <w:pStyle w:val="Default"/>
        <w:tabs>
          <w:tab w:val="left" w:pos="283"/>
          <w:tab w:val="left" w:pos="900"/>
        </w:tabs>
        <w:spacing w:line="264" w:lineRule="auto"/>
        <w:rPr>
          <w:rFonts w:ascii="Aptos" w:eastAsia="Calibri" w:hAnsi="Aptos" w:cs="Calibri"/>
          <w:color w:val="160333"/>
          <w:sz w:val="18"/>
          <w:szCs w:val="18"/>
          <w:lang w:val="de-DE"/>
        </w:rPr>
      </w:pPr>
    </w:p>
    <w:p w14:paraId="61BCB786" w14:textId="2E2E1B3E" w:rsidR="00C73376" w:rsidRPr="00316FB9" w:rsidRDefault="00984352" w:rsidP="00984352">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Es ist wichtig, dass Sie diesen Hinweis zusammen mit allen anderen Datenschutzhinweisen lesen, die wir von Zeit zu Zeit für verschiedene Situationen bereitstellen können. Wenn Sie z. B. in Ihrem Einstellungsverfahren erfolgreich sind, erhalten Sie zu Beginn Ihres Vertrags mit HGF einen weiteren Datenschutzhinweis.</w:t>
      </w:r>
    </w:p>
    <w:p w14:paraId="76D7578E" w14:textId="77777777" w:rsidR="009B752C" w:rsidRPr="00316FB9" w:rsidRDefault="009B752C" w:rsidP="00984352">
      <w:pPr>
        <w:pStyle w:val="Default"/>
        <w:tabs>
          <w:tab w:val="left" w:pos="283"/>
          <w:tab w:val="left" w:pos="900"/>
        </w:tabs>
        <w:spacing w:line="264" w:lineRule="auto"/>
        <w:rPr>
          <w:rFonts w:ascii="Aptos" w:eastAsia="Calibri" w:hAnsi="Aptos" w:cs="Calibri"/>
          <w:color w:val="160333"/>
          <w:sz w:val="18"/>
          <w:szCs w:val="18"/>
          <w:lang w:val="de-DE"/>
        </w:rPr>
      </w:pPr>
    </w:p>
    <w:p w14:paraId="2F05364D" w14:textId="25BFCE35" w:rsidR="009B752C" w:rsidRPr="00316FB9" w:rsidRDefault="009B752C" w:rsidP="009B752C">
      <w:pPr>
        <w:pStyle w:val="Default"/>
        <w:tabs>
          <w:tab w:val="left" w:pos="283"/>
          <w:tab w:val="left" w:pos="900"/>
        </w:tabs>
        <w:spacing w:line="264" w:lineRule="auto"/>
        <w:rPr>
          <w:rFonts w:ascii="Aptos" w:hAnsi="Aptos"/>
          <w:color w:val="EE7203"/>
          <w:sz w:val="18"/>
          <w:szCs w:val="18"/>
          <w:lang w:val="de-DE"/>
        </w:rPr>
      </w:pPr>
      <w:r w:rsidRPr="00316FB9">
        <w:rPr>
          <w:rFonts w:ascii="Aptos" w:hAnsi="Aptos"/>
          <w:color w:val="EE7203"/>
          <w:sz w:val="18"/>
          <w:szCs w:val="18"/>
          <w:lang w:val="de-DE"/>
        </w:rPr>
        <w:t>Welche Informationen sammelt HGF?</w:t>
      </w:r>
    </w:p>
    <w:p w14:paraId="463B5DE0" w14:textId="77777777" w:rsidR="009B752C" w:rsidRDefault="009B752C" w:rsidP="009B752C">
      <w:pPr>
        <w:pStyle w:val="Default"/>
        <w:tabs>
          <w:tab w:val="left" w:pos="283"/>
          <w:tab w:val="left" w:pos="900"/>
        </w:tabs>
        <w:spacing w:line="264" w:lineRule="auto"/>
        <w:rPr>
          <w:rFonts w:ascii="Aptos" w:eastAsia="Calibri" w:hAnsi="Aptos" w:cs="Calibri"/>
          <w:color w:val="160333"/>
          <w:sz w:val="18"/>
          <w:szCs w:val="18"/>
          <w:lang w:val="en-GB"/>
        </w:rPr>
      </w:pPr>
      <w:r w:rsidRPr="00316FB9">
        <w:rPr>
          <w:rFonts w:ascii="Aptos" w:eastAsia="Calibri" w:hAnsi="Aptos" w:cs="Calibri"/>
          <w:color w:val="160333"/>
          <w:sz w:val="18"/>
          <w:szCs w:val="18"/>
          <w:lang w:val="de-DE"/>
        </w:rPr>
        <w:t xml:space="preserve">HGF sammelt und verarbeitet eine Reihe von Informationen über Sie im Rahmen des Einstellungsprozesses. </w:t>
      </w:r>
      <w:r w:rsidRPr="0029352E">
        <w:rPr>
          <w:rFonts w:ascii="Aptos" w:eastAsia="Calibri" w:hAnsi="Aptos" w:cs="Calibri"/>
          <w:color w:val="160333"/>
          <w:sz w:val="18"/>
          <w:szCs w:val="18"/>
          <w:lang w:val="en-GB"/>
        </w:rPr>
        <w:t>Dazu können gehören:</w:t>
      </w:r>
    </w:p>
    <w:p w14:paraId="3DF978E5" w14:textId="77777777" w:rsidR="008B4590" w:rsidRPr="0029352E" w:rsidRDefault="008B4590" w:rsidP="009B752C">
      <w:pPr>
        <w:pStyle w:val="Default"/>
        <w:tabs>
          <w:tab w:val="left" w:pos="283"/>
          <w:tab w:val="left" w:pos="900"/>
        </w:tabs>
        <w:spacing w:line="264" w:lineRule="auto"/>
        <w:rPr>
          <w:rFonts w:ascii="Aptos" w:eastAsia="Calibri" w:hAnsi="Aptos" w:cs="Calibri"/>
          <w:color w:val="160333"/>
          <w:sz w:val="18"/>
          <w:szCs w:val="18"/>
          <w:lang w:val="en-GB"/>
        </w:rPr>
      </w:pPr>
    </w:p>
    <w:p w14:paraId="3FDCCEE8"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Ihren Namen, Ihre Anschrift und Ihre Kontaktdaten, einschließlich Ihrer persönlichen E-Mail-Adresse und Ihrer persönlichen Telefonnummer;</w:t>
      </w:r>
    </w:p>
    <w:p w14:paraId="53E9A18F"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Angaben zu Ihren Qualifikationen, Fähigkeiten, Erfahrungen und Ihrem beruflichen Werdegang;</w:t>
      </w:r>
    </w:p>
    <w:p w14:paraId="471F8D7A"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Informationen über Ihre derzeitige Vergütung, einschließlich Prämien und Leistungsansprüchen;</w:t>
      </w:r>
    </w:p>
    <w:p w14:paraId="518F6890"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Informationen über Ihre Staatsangehörigkeit und Ihre Berechtigung, im Vereinigten Königreich, den Niederlanden, Deutschland, Frankreich, der Schweiz und Irland sowie in jedem anderen Land zu arbeiten, in dem Sie Ihren Wohnsitz haben und in dem wir eine Niederlassung unterhalten, mit der Sie in Verbindung stehen;</w:t>
      </w:r>
    </w:p>
    <w:p w14:paraId="27CEDDD6"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CCTV-Bilder, um die Sicherheit unserer Mitarbeiter und Besucher in unseren Räumlichkeiten zu überwachen;</w:t>
      </w:r>
    </w:p>
    <w:p w14:paraId="1F2754AB"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Ergebnisse verbaler, numerischer oder psychometrischer Tests, sofern diese im Rahmen des Bewerbungsverfahrens durchgeführt werden; eine Kopie unserer Datenpolitik für Anbieter ist auf Anfrage erhältlich;</w:t>
      </w:r>
    </w:p>
    <w:p w14:paraId="00921363" w14:textId="77777777" w:rsidR="0029352E"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Referenzinformationen und Informationen aus Zuverlässigkeitsüberprüfungen (falls zutreffend), einschließlich Informationen, die von Dritten zur Verfügung gestellt werden; diese Informationen können in Verbindung mit einem Drittanbieter gesammelt werden; eine Kopie der Datenpolitik dieses Anbieters ist auf Anfrage erhältlich;</w:t>
      </w:r>
    </w:p>
    <w:p w14:paraId="14DEFC1D" w14:textId="0309C6C5" w:rsidR="009B752C" w:rsidRPr="00316FB9" w:rsidRDefault="009B752C" w:rsidP="009B752C">
      <w:pPr>
        <w:pStyle w:val="Default"/>
        <w:numPr>
          <w:ilvl w:val="0"/>
          <w:numId w:val="27"/>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die persönliche Bankverbindung, um gegebenenfalls die Kosten für das Vorstellungsgespräch erstatten zu können</w:t>
      </w:r>
      <w:r w:rsidR="0029352E" w:rsidRPr="00316FB9">
        <w:rPr>
          <w:rFonts w:ascii="Aptos" w:eastAsia="Calibri" w:hAnsi="Aptos" w:cs="Calibri"/>
          <w:color w:val="160333"/>
          <w:sz w:val="18"/>
          <w:szCs w:val="18"/>
          <w:lang w:val="de-DE"/>
        </w:rPr>
        <w:t>.</w:t>
      </w:r>
    </w:p>
    <w:p w14:paraId="11D26161" w14:textId="77777777" w:rsidR="0029352E" w:rsidRPr="00316FB9" w:rsidRDefault="0029352E" w:rsidP="009B752C">
      <w:pPr>
        <w:pStyle w:val="Default"/>
        <w:tabs>
          <w:tab w:val="left" w:pos="283"/>
          <w:tab w:val="left" w:pos="900"/>
        </w:tabs>
        <w:spacing w:line="264" w:lineRule="auto"/>
        <w:rPr>
          <w:rFonts w:ascii="Aptos" w:eastAsia="Calibri" w:hAnsi="Aptos" w:cs="Calibri"/>
          <w:color w:val="160333"/>
          <w:sz w:val="18"/>
          <w:szCs w:val="18"/>
          <w:lang w:val="de-DE"/>
        </w:rPr>
      </w:pPr>
    </w:p>
    <w:p w14:paraId="497AA93F" w14:textId="6A031C56"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Die meisten der von Ihnen anzugebenden personenbezogenen Daten sind im Zusammenhang mit unseren </w:t>
      </w:r>
      <w:r w:rsidR="00D06999" w:rsidRPr="00D06999">
        <w:rPr>
          <w:rFonts w:ascii="Aptos" w:eastAsia="Calibri" w:hAnsi="Aptos" w:cs="Calibri"/>
          <w:color w:val="160333"/>
          <w:sz w:val="18"/>
          <w:szCs w:val="18"/>
          <w:lang w:val="de-DE"/>
        </w:rPr>
        <w:t xml:space="preserve">Einstellungsaktivitäten </w:t>
      </w:r>
      <w:r w:rsidRPr="00316FB9">
        <w:rPr>
          <w:rFonts w:ascii="Aptos" w:eastAsia="Calibri" w:hAnsi="Aptos" w:cs="Calibri"/>
          <w:color w:val="160333"/>
          <w:sz w:val="18"/>
          <w:szCs w:val="18"/>
          <w:lang w:val="de-DE"/>
        </w:rPr>
        <w:t>obligatorisch. Die Nichtbereitstellung obligatorischer personenbezogener Daten kann unsere Fähigkeit beeinträchtigen, die in dieser Richtlinie genannten Zwecke zu erfüllen, einschließlich der Prüfung Ihrer Eignung für eine Beschäftigung und/oder des Abschlusses eines Arbeitsvertrags mit Ihnen.</w:t>
      </w:r>
    </w:p>
    <w:p w14:paraId="30B43124" w14:textId="77777777" w:rsidR="0029352E" w:rsidRPr="00316FB9" w:rsidRDefault="0029352E" w:rsidP="009B752C">
      <w:pPr>
        <w:pStyle w:val="Default"/>
        <w:tabs>
          <w:tab w:val="left" w:pos="283"/>
          <w:tab w:val="left" w:pos="900"/>
        </w:tabs>
        <w:spacing w:line="264" w:lineRule="auto"/>
        <w:rPr>
          <w:rFonts w:ascii="Aptos" w:eastAsia="Calibri" w:hAnsi="Aptos" w:cs="Calibri"/>
          <w:color w:val="160333"/>
          <w:sz w:val="18"/>
          <w:szCs w:val="18"/>
          <w:lang w:val="de-DE"/>
        </w:rPr>
      </w:pPr>
    </w:p>
    <w:p w14:paraId="01BB9F05" w14:textId="4EEE8D6B"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lastRenderedPageBreak/>
        <w:t>Wie die Informationen gesammelt werden</w:t>
      </w:r>
    </w:p>
    <w:p w14:paraId="15D04116" w14:textId="77777777"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HGF kann diese Informationen auf unterschiedliche Weise sammeln. Die Daten werden beispielsweise durch Bewerbungsformulare, Lebensläufe, aus Ihrem Reisepass oder anderen Ausweisdokumenten wie Ihrem Führerschein, aus Formularen, die Sie zu Beginn des Einstellungsverfahrens ausfüllen (z. B. ein Bewerbungsformular), aus dem Schriftverkehr mit Ihnen oder durch Vorstellungsgespräche, Treffen oder andere Beurteilungen erhoben.  </w:t>
      </w:r>
    </w:p>
    <w:p w14:paraId="715D9A4B" w14:textId="67E619A5"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HGF kann auch personenbezogene Daten über Sie von Dritten erheben, z. B. von Personalvermittlungsagenturen, externen Bewerbungswebseiten, ehemaligen Arbeitgebern (zur Überprüfung Ihres bisherigen Beschäftigungsverhältnisses), Fachleuten für Hintergrundüberprüfungen (zur Überprüfung Ihres Bildungsweges und zur Durchführung notwendiger Bonitätsprüfungen), amtlichen Stellen (z. B. Strafregisterbehörden), medizinischen Fachleuten und/oder Social-Media-Seiten wie LinkedIn. HGF wird während des gesamten Einstellungsverfahrens Informationen von Dritten einholen. Bestimmte Informationen (einschließlich Arbeitgeberreferenzen und Hintergrundüberprüfungen) werden erst dann erhoben, wenn Ihnen ein bedingtes Stellenangebot unterbreitet und angenommen wurde und wenn Sie uns die Kontaktdaten der Personen mitgeteilt haben, die wir kontaktieren sollen.</w:t>
      </w:r>
    </w:p>
    <w:p w14:paraId="2CEC4E50"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2EF53405" w14:textId="1D606D00"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Die Daten werden an verschiedenen Stellen gespeichert, unter anderem in Ihrer Bewerbungsakte, in den Personalverwaltungssystemen </w:t>
      </w:r>
      <w:r w:rsidR="009137C3">
        <w:rPr>
          <w:rFonts w:ascii="Aptos" w:eastAsia="Calibri" w:hAnsi="Aptos" w:cs="Calibri"/>
          <w:color w:val="160333"/>
          <w:sz w:val="18"/>
          <w:szCs w:val="18"/>
          <w:lang w:val="de-DE"/>
        </w:rPr>
        <w:t>von</w:t>
      </w:r>
      <w:r w:rsidRPr="00316FB9">
        <w:rPr>
          <w:rFonts w:ascii="Aptos" w:eastAsia="Calibri" w:hAnsi="Aptos" w:cs="Calibri"/>
          <w:color w:val="160333"/>
          <w:sz w:val="18"/>
          <w:szCs w:val="18"/>
          <w:lang w:val="de-DE"/>
        </w:rPr>
        <w:t xml:space="preserve"> HGF und in anderen sicheren IT-Systemen.</w:t>
      </w:r>
    </w:p>
    <w:p w14:paraId="107D0711"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0FD97890" w14:textId="00852F87"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Warum HGF personenbezogene Daten verarbeitet</w:t>
      </w:r>
    </w:p>
    <w:p w14:paraId="24F2F080" w14:textId="339E9307"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HGF muss diese Daten verarbeiten, um auf Ihren Wunsch hin Maßnahmen zu ergreifen, bevor ein Arbeitsvertrag mit Ihnen </w:t>
      </w:r>
      <w:r w:rsidR="009137C3">
        <w:rPr>
          <w:rFonts w:ascii="Aptos" w:eastAsia="Calibri" w:hAnsi="Aptos" w:cs="Calibri"/>
          <w:color w:val="160333"/>
          <w:sz w:val="18"/>
          <w:szCs w:val="18"/>
          <w:lang w:val="de-DE"/>
        </w:rPr>
        <w:t>abgeschlossen wird</w:t>
      </w:r>
      <w:r w:rsidRPr="00316FB9">
        <w:rPr>
          <w:rFonts w:ascii="Aptos" w:eastAsia="Calibri" w:hAnsi="Aptos" w:cs="Calibri"/>
          <w:color w:val="160333"/>
          <w:sz w:val="18"/>
          <w:szCs w:val="18"/>
          <w:lang w:val="de-DE"/>
        </w:rPr>
        <w:t xml:space="preserve">. </w:t>
      </w:r>
    </w:p>
    <w:p w14:paraId="2DAF96B6"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7011D38" w14:textId="2784D36C"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In einigen Fällen müssen wir Daten verarbeiten, um sicherzustellen, dass wir unseren rechtlichen Verpflichtungen nachkommen. So müssen wir beispielsweise die Arbeitsberechtigung eines Mitarbeiters in dem Land, in dem Sie ansässig sind, überprüfen.</w:t>
      </w:r>
    </w:p>
    <w:p w14:paraId="56D5CECD"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20CAA218" w14:textId="048D35AB"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HGF hat auch ein berechtigtes Interesse an der Verarbeitung personenbezogener Daten während des Einstellungsverfahrens und an der Führung von Aufzeichnungen über das Verfahren. Die Verarbeitung der Daten von Bewerbern ermöglicht es HGF, den Einstellungsprozess zu verwalten, die Eignung eines Bewerbers für eine Beschäftigung zu bewerten und zu bestätigen und zu entscheiden, wem eine Stelle </w:t>
      </w:r>
      <w:r w:rsidR="009137C3">
        <w:rPr>
          <w:rFonts w:ascii="Aptos" w:eastAsia="Calibri" w:hAnsi="Aptos" w:cs="Calibri"/>
          <w:color w:val="160333"/>
          <w:sz w:val="18"/>
          <w:szCs w:val="18"/>
          <w:lang w:val="de-DE"/>
        </w:rPr>
        <w:t>angeboten wird</w:t>
      </w:r>
      <w:r w:rsidRPr="00316FB9">
        <w:rPr>
          <w:rFonts w:ascii="Aptos" w:eastAsia="Calibri" w:hAnsi="Aptos" w:cs="Calibri"/>
          <w:color w:val="160333"/>
          <w:sz w:val="18"/>
          <w:szCs w:val="18"/>
          <w:lang w:val="de-DE"/>
        </w:rPr>
        <w:t xml:space="preserve">. HGF muss möglicherweise auch Daten von Bewerbern verarbeiten, um auf rechtliche Ansprüche zu reagieren und diese abzuwehren.  </w:t>
      </w:r>
    </w:p>
    <w:p w14:paraId="019FBDEC"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8B947C4" w14:textId="2A25A7B6"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Wir können zusätzliche Verarbeitungen personenbezogener Daten in Übereinstimmung mit den oben genannten Zwecken vornehmen. </w:t>
      </w:r>
    </w:p>
    <w:p w14:paraId="5710CF43"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702E3E7" w14:textId="14FF2571"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Es kann sein, dass HGF besondere Datenkategorien verarbeiten muss, wie z. B. Informationen über die ethnische Herkunft, die sexuelle Orientierung oder die Religion oder Weltanschauung, um Einstellungsstatistiken und Statistiken zur Vielfalt zu überwachen. </w:t>
      </w:r>
      <w:r w:rsidR="00A722FD">
        <w:rPr>
          <w:rFonts w:ascii="Aptos" w:eastAsia="Calibri" w:hAnsi="Aptos" w:cs="Calibri"/>
          <w:color w:val="160333"/>
          <w:sz w:val="18"/>
          <w:szCs w:val="18"/>
          <w:lang w:val="de-DE"/>
        </w:rPr>
        <w:t>HGF</w:t>
      </w:r>
      <w:r w:rsidRPr="00316FB9">
        <w:rPr>
          <w:rFonts w:ascii="Aptos" w:eastAsia="Calibri" w:hAnsi="Aptos" w:cs="Calibri"/>
          <w:color w:val="160333"/>
          <w:sz w:val="18"/>
          <w:szCs w:val="18"/>
          <w:lang w:val="de-DE"/>
        </w:rPr>
        <w:t xml:space="preserve"> kann auch Informationen darüber sammeln, ob Bewerber behindert sind oder nicht, um angemessene Anpassungen für Bewerber mit einer Behinderung vorzunehmen. HGF verarbeitet diese Informationen, um ihren Verpflichtungen nachzukommen und bestimmte Rechte im Zusammenhang mit der Beschäftigung auszuüben. Besondere Datenkategorien erfordern ein höheres Schutzniveau. Wir verfügen über ein entsprechendes Grundsatzdokument und Sicherheitsvorkehrungen, zu deren Einhaltung wir bei der Verarbeitung solcher Daten gesetzlich verpflichtet sind.  </w:t>
      </w:r>
    </w:p>
    <w:p w14:paraId="11709560"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64EDC326" w14:textId="0FF6FDBA"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Wenn wir uns auf berechtigte Interessen als Grund für die Verarbeitung von Daten berufen, haben wir geprüft, ob diese Interessen durch die Rechte und Freiheiten der Bewerber überwiegen, und sind zu dem Schluss gekommen, dass dies nicht der Fall ist. </w:t>
      </w:r>
    </w:p>
    <w:p w14:paraId="74A69D56"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064656B" w14:textId="271F3E52"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Wer hat Zugang zu den Daten</w:t>
      </w:r>
    </w:p>
    <w:p w14:paraId="769380D3" w14:textId="36EEEC5F"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Ihre Daten werden intern für die Zwecke des Einstellungsverfahrens weitergegeben, u. a. an Mitglieder des Teams für Personal- und Talentanwerbung, an ausgelagerte HR- oder Arbeitsvermittler in Ländern, in denen dies zutrifft, an Interviewer, die am Interviewprozess beteiligt sind, an Manager in dem Geschäftsbereich, in dem eine Stelle zu besetzen ist, und an IT-Mitarbeiter, wenn der Zugriff auf die Daten für die Erfüllung ihrer Aufgaben erforderlich ist. Diese Liste ist nicht notwendigerweise erschöpfend, und eine weitere interne Weitergabe Ihrer personenbezogenen Daten kann je nach den Umständen für notwendig und angemessen erachtet werden.</w:t>
      </w:r>
    </w:p>
    <w:p w14:paraId="10C9B23C"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3C21F62" w14:textId="06EEC35E"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Ihre Daten werden auch an die Anbieter von verbalen, numerischen oder psychometrischen Tests weitergegeben, wenn diese als Teil des Bewerbungsverfahrens durchgeführt werden; dazu gehören Angaben zu Ihrem Namen, Ihrer E-Mail-Adresse und Ihren allgemeinen Daten.</w:t>
      </w:r>
    </w:p>
    <w:p w14:paraId="11BCFECF"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193AA87A" w14:textId="1A87FE61"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HGF wird Ihre Daten nicht an andere Dritte weitergeben, es sei denn, Ihre Bewerbung ist erfolgreich und Sie erhalten ein Stellenangebot. HGF wird dann Ihre Daten an Ihre früheren Arbeitgeber weitergeben, um Referenzen vor der Einstellung einzuholen und Spezialisten für die Hintergrundüberprüfung zu finden. </w:t>
      </w:r>
    </w:p>
    <w:p w14:paraId="3C9A9425"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7A5E1ACC" w14:textId="6E368509"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Wie HGF Daten schützt</w:t>
      </w:r>
    </w:p>
    <w:p w14:paraId="0736F315" w14:textId="77777777"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Wir nehmen die Sicherheit Ihrer Daten ernst. Wir verfügen über interne Richtlinien und Kontrollen, die sicherstellen sollen, dass Ihre Daten nicht verloren gehen, versehentlich zerstört, missbraucht oder offengelegt werden und dass nur unsere Mitarbeiter bei der ordnungsgemäßen Erfüllung ihrer Aufgaben darauf zugreifen können. </w:t>
      </w:r>
    </w:p>
    <w:p w14:paraId="6218208D" w14:textId="77777777"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p>
    <w:p w14:paraId="4A725755" w14:textId="77777777" w:rsidR="00165782" w:rsidRPr="00316FB9" w:rsidRDefault="00165782" w:rsidP="009B752C">
      <w:pPr>
        <w:pStyle w:val="Default"/>
        <w:tabs>
          <w:tab w:val="left" w:pos="283"/>
          <w:tab w:val="left" w:pos="900"/>
        </w:tabs>
        <w:spacing w:line="264" w:lineRule="auto"/>
        <w:rPr>
          <w:rFonts w:ascii="Aptos" w:eastAsia="Calibri" w:hAnsi="Aptos" w:cs="Calibri"/>
          <w:color w:val="160333"/>
          <w:sz w:val="18"/>
          <w:szCs w:val="18"/>
          <w:lang w:val="de-DE"/>
        </w:rPr>
      </w:pPr>
    </w:p>
    <w:p w14:paraId="52A5BCB4" w14:textId="11321C3F"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Alle unsere Drittanbieter sind verpflichtet, angemessene Sicherheitsmaßnahmen zu ergreifen, um Ihre personenbezogenen Daten im Einklang mit unseren Richtlinien zu schützen. Wir gestatten unseren Drittanbietern nicht, Ihre personenbezogenen Daten für ihre eigenen Zwecke zu verwenden. Wir gestatten ihnen nur, Ihre personenbezogenen Daten für festgelegte Zwecke und in Übereinstimmung mit unseren Anweisungen zu verarbeiten.</w:t>
      </w:r>
    </w:p>
    <w:p w14:paraId="144F49E3"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3B452C6B" w14:textId="65233FB1"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Wie lange speichert die HGF diese Daten?</w:t>
      </w:r>
    </w:p>
    <w:p w14:paraId="67C5D558" w14:textId="36F953DB"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Wenn Ihre Bewerbung um eine Stelle nicht erfolgreich ist, wird HGF Ihre Daten für einen Zeitraum von bis zu 18 Monaten nach dem Ende des entsprechenden Einstellungsverfahrens aufbewahren, vorbehaltlich außergewöhnlicher Umstände und/oder zur Einhaltung bestimmter Gesetze oder Vorschriften. Wenn Sie der Speicherung Ihrer personenbezogenen Daten durch HGF eindeutig zustimmen, werden wir Ihre Daten für einen weiteren Zeitraum von einem Jahr aufbewahren, um sie für zukünftige Beschäftigungsmöglichkeiten zu berücksichtigen. Nach Ablauf dieses Zeitraums oder wenn Sie Ihre Zustimmung widerrufen, werden Ihre Daten gelöscht oder vernichtet.</w:t>
      </w:r>
    </w:p>
    <w:p w14:paraId="5D3F124C"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2B966DF5" w14:textId="2E749076"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 xml:space="preserve">Wenn Ihre Bewerbung um eine Stelle erfolgreich ist, werden die während des Einstellungsverfahrens erhobenen personenbezogenen Daten in Ihre Personalakte übertragen und während Ihrer Beschäftigung aufbewahrt. Die Zeiträume, in denen Ihre Daten aufbewahrt werden, werden Ihnen in einem neuen Datenschutzhinweis mitgeteilt (siehe die Datenschutzrichtlinie </w:t>
      </w:r>
      <w:r w:rsidR="00885E66">
        <w:rPr>
          <w:rFonts w:ascii="Aptos" w:eastAsia="Calibri" w:hAnsi="Aptos" w:cs="Calibri"/>
          <w:color w:val="160333"/>
          <w:sz w:val="18"/>
          <w:szCs w:val="18"/>
          <w:lang w:val="de-DE"/>
        </w:rPr>
        <w:t>von</w:t>
      </w:r>
      <w:r w:rsidRPr="00316FB9">
        <w:rPr>
          <w:rFonts w:ascii="Aptos" w:eastAsia="Calibri" w:hAnsi="Aptos" w:cs="Calibri"/>
          <w:color w:val="160333"/>
          <w:sz w:val="18"/>
          <w:szCs w:val="18"/>
          <w:lang w:val="de-DE"/>
        </w:rPr>
        <w:t xml:space="preserve"> HGF (intern)).</w:t>
      </w:r>
    </w:p>
    <w:p w14:paraId="4419524C"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45051370" w14:textId="57ADDD8D"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 xml:space="preserve">Ihre Rechte </w:t>
      </w:r>
    </w:p>
    <w:p w14:paraId="6EC79BCE" w14:textId="1A7712EA" w:rsidR="009B752C" w:rsidRDefault="009B752C" w:rsidP="009B752C">
      <w:pPr>
        <w:pStyle w:val="Default"/>
        <w:tabs>
          <w:tab w:val="left" w:pos="283"/>
          <w:tab w:val="left" w:pos="900"/>
        </w:tabs>
        <w:spacing w:line="264" w:lineRule="auto"/>
        <w:rPr>
          <w:rFonts w:ascii="Aptos" w:eastAsia="Calibri" w:hAnsi="Aptos" w:cs="Calibri"/>
          <w:color w:val="160333"/>
          <w:sz w:val="18"/>
          <w:szCs w:val="18"/>
          <w:lang w:val="en-GB"/>
        </w:rPr>
      </w:pPr>
      <w:r w:rsidRPr="00316FB9">
        <w:rPr>
          <w:rFonts w:ascii="Aptos" w:eastAsia="Calibri" w:hAnsi="Aptos" w:cs="Calibri"/>
          <w:color w:val="160333"/>
          <w:sz w:val="18"/>
          <w:szCs w:val="18"/>
          <w:lang w:val="de-DE"/>
        </w:rPr>
        <w:t xml:space="preserve">Als betroffene Person haben Sie eine Reihe von Rechten. </w:t>
      </w:r>
      <w:r w:rsidRPr="0029352E">
        <w:rPr>
          <w:rFonts w:ascii="Aptos" w:eastAsia="Calibri" w:hAnsi="Aptos" w:cs="Calibri"/>
          <w:color w:val="160333"/>
          <w:sz w:val="18"/>
          <w:szCs w:val="18"/>
          <w:lang w:val="en-GB"/>
        </w:rPr>
        <w:t xml:space="preserve">Sie können: </w:t>
      </w:r>
    </w:p>
    <w:p w14:paraId="4489A17F" w14:textId="77777777" w:rsidR="008B4590" w:rsidRPr="0029352E" w:rsidRDefault="008B4590" w:rsidP="009B752C">
      <w:pPr>
        <w:pStyle w:val="Default"/>
        <w:tabs>
          <w:tab w:val="left" w:pos="283"/>
          <w:tab w:val="left" w:pos="900"/>
        </w:tabs>
        <w:spacing w:line="264" w:lineRule="auto"/>
        <w:rPr>
          <w:rFonts w:ascii="Aptos" w:eastAsia="Calibri" w:hAnsi="Aptos" w:cs="Calibri"/>
          <w:color w:val="160333"/>
          <w:sz w:val="18"/>
          <w:szCs w:val="18"/>
          <w:lang w:val="en-GB"/>
        </w:rPr>
      </w:pPr>
    </w:p>
    <w:p w14:paraId="050F4DCE" w14:textId="6A978B9D" w:rsidR="008B4590" w:rsidRPr="00316FB9" w:rsidRDefault="00885E66" w:rsidP="009B752C">
      <w:pPr>
        <w:pStyle w:val="Default"/>
        <w:numPr>
          <w:ilvl w:val="0"/>
          <w:numId w:val="28"/>
        </w:numPr>
        <w:tabs>
          <w:tab w:val="left" w:pos="283"/>
          <w:tab w:val="left" w:pos="900"/>
        </w:tabs>
        <w:spacing w:line="264" w:lineRule="auto"/>
        <w:rPr>
          <w:rFonts w:ascii="Aptos" w:eastAsia="Calibri" w:hAnsi="Aptos" w:cs="Calibri"/>
          <w:color w:val="160333"/>
          <w:sz w:val="18"/>
          <w:szCs w:val="18"/>
          <w:lang w:val="de-DE"/>
        </w:rPr>
      </w:pPr>
      <w:r>
        <w:rPr>
          <w:rFonts w:ascii="Aptos" w:eastAsia="Calibri" w:hAnsi="Aptos" w:cs="Calibri"/>
          <w:color w:val="160333"/>
          <w:sz w:val="18"/>
          <w:szCs w:val="18"/>
          <w:lang w:val="de-DE"/>
        </w:rPr>
        <w:t>a</w:t>
      </w:r>
      <w:r w:rsidR="009B752C" w:rsidRPr="00316FB9">
        <w:rPr>
          <w:rFonts w:ascii="Aptos" w:eastAsia="Calibri" w:hAnsi="Aptos" w:cs="Calibri"/>
          <w:color w:val="160333"/>
          <w:sz w:val="18"/>
          <w:szCs w:val="18"/>
          <w:lang w:val="de-DE"/>
        </w:rPr>
        <w:t>uf Anfrage Zugang zu Ihren Daten erhalten und eine Kopie davon bekommen;</w:t>
      </w:r>
    </w:p>
    <w:p w14:paraId="3595986D" w14:textId="77777777" w:rsidR="008B4590" w:rsidRPr="00316FB9" w:rsidRDefault="009B752C" w:rsidP="009B752C">
      <w:pPr>
        <w:pStyle w:val="Default"/>
        <w:numPr>
          <w:ilvl w:val="0"/>
          <w:numId w:val="28"/>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die Berichtigung der personenbezogenen Daten, die wir über Sie gespeichert haben, verlangen;</w:t>
      </w:r>
    </w:p>
    <w:p w14:paraId="427DACDE" w14:textId="57D83010" w:rsidR="008B4590" w:rsidRPr="00316FB9" w:rsidRDefault="00885E66" w:rsidP="009B752C">
      <w:pPr>
        <w:pStyle w:val="Default"/>
        <w:numPr>
          <w:ilvl w:val="0"/>
          <w:numId w:val="28"/>
        </w:numPr>
        <w:tabs>
          <w:tab w:val="left" w:pos="283"/>
          <w:tab w:val="left" w:pos="900"/>
        </w:tabs>
        <w:spacing w:line="264" w:lineRule="auto"/>
        <w:rPr>
          <w:rFonts w:ascii="Aptos" w:eastAsia="Calibri" w:hAnsi="Aptos" w:cs="Calibri"/>
          <w:color w:val="160333"/>
          <w:sz w:val="18"/>
          <w:szCs w:val="18"/>
          <w:lang w:val="de-DE"/>
        </w:rPr>
      </w:pPr>
      <w:r>
        <w:rPr>
          <w:rFonts w:ascii="Aptos" w:eastAsia="Calibri" w:hAnsi="Aptos" w:cs="Calibri"/>
          <w:color w:val="160333"/>
          <w:sz w:val="18"/>
          <w:szCs w:val="18"/>
          <w:lang w:val="de-DE"/>
        </w:rPr>
        <w:t xml:space="preserve">die </w:t>
      </w:r>
      <w:r w:rsidR="009B752C" w:rsidRPr="00316FB9">
        <w:rPr>
          <w:rFonts w:ascii="Aptos" w:eastAsia="Calibri" w:hAnsi="Aptos" w:cs="Calibri"/>
          <w:color w:val="160333"/>
          <w:sz w:val="18"/>
          <w:szCs w:val="18"/>
          <w:lang w:val="de-DE"/>
        </w:rPr>
        <w:t>Löschung Ihrer personenbezogenen Daten beantragen. Damit können Sie uns auffordern, Ihre Daten zu löschen oder deren Verarbeitung einzustellen, wenn sie beispielsweise für die Zwecke der Verarbeitung nicht mehr erforderlich sind; und</w:t>
      </w:r>
    </w:p>
    <w:p w14:paraId="23CDE0AD" w14:textId="748E96F9" w:rsidR="009B752C" w:rsidRPr="00316FB9" w:rsidRDefault="009B752C" w:rsidP="009B752C">
      <w:pPr>
        <w:pStyle w:val="Default"/>
        <w:numPr>
          <w:ilvl w:val="0"/>
          <w:numId w:val="28"/>
        </w:numPr>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Einspruch gegen die Verarbeitung Ihrer personenbezogenen Daten erheben, wenn HGF sich auf seine berechtigten Interessen als Rechtsgrundlage für die Verarbeitung beruft.</w:t>
      </w:r>
    </w:p>
    <w:p w14:paraId="20F741DF"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2C311A53" w14:textId="352B2959"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Wenn Sie eines dieser Rechte ausüben möchten, wenden Sie sich bitte an unser HR-Team unter</w:t>
      </w:r>
      <w:r w:rsidR="00FE0D07">
        <w:rPr>
          <w:rFonts w:ascii="Aptos" w:eastAsia="Calibri" w:hAnsi="Aptos" w:cs="Calibri"/>
          <w:color w:val="160333"/>
          <w:sz w:val="18"/>
          <w:szCs w:val="18"/>
          <w:lang w:val="de-DE"/>
        </w:rPr>
        <w:t xml:space="preserve"> </w:t>
      </w:r>
      <w:hyperlink r:id="rId9" w:history="1">
        <w:r w:rsidR="00FE0D07" w:rsidRPr="00972792">
          <w:rPr>
            <w:rStyle w:val="Hyperlink"/>
            <w:rFonts w:ascii="Aptos" w:eastAsia="Calibri" w:hAnsi="Aptos" w:cs="Calibri"/>
            <w:sz w:val="18"/>
            <w:szCs w:val="18"/>
            <w:lang w:val="de-DE"/>
          </w:rPr>
          <w:t>hr@hgf.com</w:t>
        </w:r>
      </w:hyperlink>
      <w:r w:rsidRPr="00316FB9">
        <w:rPr>
          <w:rFonts w:ascii="Aptos" w:eastAsia="Calibri" w:hAnsi="Aptos" w:cs="Calibri"/>
          <w:color w:val="160333"/>
          <w:sz w:val="18"/>
          <w:szCs w:val="18"/>
          <w:lang w:val="de-DE"/>
        </w:rPr>
        <w:t xml:space="preserve"> oder per Post an HGF Limited, 1 City Walk, Leeds, LS11 9DX.</w:t>
      </w:r>
    </w:p>
    <w:p w14:paraId="652B56DD"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72CBB4F2" w14:textId="4D0E859F"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Sie haben auch das Recht, Bedenken über die Verarbeitung Ihrer personenbezogenen Daten beim Information Commissioner's Office (ICO) zu äußern, indem Sie die Website des ICO</w:t>
      </w:r>
      <w:r w:rsidR="00FE0D07">
        <w:rPr>
          <w:rFonts w:ascii="Aptos" w:eastAsia="Calibri" w:hAnsi="Aptos" w:cs="Calibri"/>
          <w:color w:val="160333"/>
          <w:sz w:val="18"/>
          <w:szCs w:val="18"/>
          <w:lang w:val="de-DE"/>
        </w:rPr>
        <w:t xml:space="preserve"> aufrufen:</w:t>
      </w:r>
      <w:r w:rsidRPr="00316FB9">
        <w:rPr>
          <w:rFonts w:ascii="Aptos" w:eastAsia="Calibri" w:hAnsi="Aptos" w:cs="Calibri"/>
          <w:color w:val="160333"/>
          <w:sz w:val="18"/>
          <w:szCs w:val="18"/>
          <w:lang w:val="de-DE"/>
        </w:rPr>
        <w:t xml:space="preserve"> </w:t>
      </w:r>
      <w:hyperlink r:id="rId10" w:history="1">
        <w:r w:rsidR="00FE0D07" w:rsidRPr="00972792">
          <w:rPr>
            <w:rStyle w:val="Hyperlink"/>
            <w:rFonts w:ascii="Aptos" w:eastAsia="Calibri" w:hAnsi="Aptos" w:cs="Calibri"/>
            <w:sz w:val="18"/>
            <w:szCs w:val="18"/>
            <w:lang w:val="de-DE"/>
          </w:rPr>
          <w:t>https://ico.org.uk/concerns/</w:t>
        </w:r>
      </w:hyperlink>
      <w:r w:rsidR="00FE0D07">
        <w:rPr>
          <w:rFonts w:ascii="Aptos" w:eastAsia="Calibri" w:hAnsi="Aptos" w:cs="Calibri"/>
          <w:sz w:val="18"/>
          <w:szCs w:val="18"/>
          <w:lang w:val="de-DE"/>
        </w:rPr>
        <w:t xml:space="preserve"> </w:t>
      </w:r>
      <w:r w:rsidRPr="00316FB9">
        <w:rPr>
          <w:rFonts w:ascii="Aptos" w:eastAsia="Calibri" w:hAnsi="Aptos" w:cs="Calibri"/>
          <w:color w:val="160333"/>
          <w:sz w:val="18"/>
          <w:szCs w:val="18"/>
          <w:lang w:val="de-DE"/>
        </w:rPr>
        <w:t>oder das ICO unter 0303 123 1113 oder</w:t>
      </w:r>
      <w:r w:rsidR="00FE0D07">
        <w:rPr>
          <w:rFonts w:ascii="Aptos" w:eastAsia="Calibri" w:hAnsi="Aptos" w:cs="Calibri"/>
          <w:color w:val="160333"/>
          <w:sz w:val="18"/>
          <w:szCs w:val="18"/>
          <w:lang w:val="de-DE"/>
        </w:rPr>
        <w:t xml:space="preserve"> </w:t>
      </w:r>
      <w:hyperlink r:id="rId11" w:history="1">
        <w:r w:rsidR="00FE0D07" w:rsidRPr="00972792">
          <w:rPr>
            <w:rStyle w:val="Hyperlink"/>
            <w:rFonts w:ascii="Aptos" w:eastAsia="Calibri" w:hAnsi="Aptos" w:cs="Calibri"/>
            <w:sz w:val="18"/>
            <w:szCs w:val="18"/>
            <w:lang w:val="de-DE"/>
          </w:rPr>
          <w:t>casework@ico.org</w:t>
        </w:r>
      </w:hyperlink>
      <w:r w:rsidRPr="00316FB9">
        <w:rPr>
          <w:rFonts w:ascii="Aptos" w:eastAsia="Calibri" w:hAnsi="Aptos" w:cs="Calibri"/>
          <w:color w:val="160333"/>
          <w:sz w:val="18"/>
          <w:szCs w:val="18"/>
          <w:lang w:val="de-DE"/>
        </w:rPr>
        <w:t xml:space="preserve"> kontaktieren.</w:t>
      </w:r>
    </w:p>
    <w:p w14:paraId="64EA082B" w14:textId="77777777" w:rsidR="008B4590" w:rsidRPr="00316FB9" w:rsidRDefault="008B4590" w:rsidP="009B752C">
      <w:pPr>
        <w:pStyle w:val="Default"/>
        <w:tabs>
          <w:tab w:val="left" w:pos="283"/>
          <w:tab w:val="left" w:pos="900"/>
        </w:tabs>
        <w:spacing w:line="264" w:lineRule="auto"/>
        <w:rPr>
          <w:rFonts w:ascii="Aptos" w:eastAsia="Calibri" w:hAnsi="Aptos" w:cs="Calibri"/>
          <w:color w:val="160333"/>
          <w:sz w:val="18"/>
          <w:szCs w:val="18"/>
          <w:lang w:val="de-DE"/>
        </w:rPr>
      </w:pPr>
    </w:p>
    <w:p w14:paraId="0BE99D1B" w14:textId="709D7DA5"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Was geschieht, wenn Sie keine persönlichen Daten angeben?</w:t>
      </w:r>
    </w:p>
    <w:p w14:paraId="1C3CCB95" w14:textId="1B60F308"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t>Sie sind weder gesetzlich noch vertraglich verpflichtet, HGF während des Einstellungsverfahrens Daten zur Verfügung zu stellen. Wenn Sie die Informationen jedoch nicht bereitstellen, kann HGF Ihre Bewerbung möglicherweise nicht ordnungsgemäß oder überhaupt nicht bearbeiten.</w:t>
      </w:r>
    </w:p>
    <w:p w14:paraId="2A45FE6D" w14:textId="77777777" w:rsidR="00D05E81" w:rsidRPr="00316FB9" w:rsidRDefault="00D05E81" w:rsidP="009B752C">
      <w:pPr>
        <w:pStyle w:val="Default"/>
        <w:tabs>
          <w:tab w:val="left" w:pos="283"/>
          <w:tab w:val="left" w:pos="900"/>
        </w:tabs>
        <w:spacing w:line="264" w:lineRule="auto"/>
        <w:rPr>
          <w:rFonts w:ascii="Aptos" w:eastAsia="Calibri" w:hAnsi="Aptos" w:cs="Calibri"/>
          <w:color w:val="160333"/>
          <w:sz w:val="18"/>
          <w:szCs w:val="18"/>
          <w:lang w:val="de-DE"/>
        </w:rPr>
      </w:pPr>
    </w:p>
    <w:p w14:paraId="635AE480" w14:textId="4542AF25" w:rsidR="009B752C" w:rsidRPr="00316FB9" w:rsidRDefault="009B752C" w:rsidP="009B752C">
      <w:pPr>
        <w:pStyle w:val="Default"/>
        <w:tabs>
          <w:tab w:val="left" w:pos="283"/>
          <w:tab w:val="left" w:pos="900"/>
        </w:tabs>
        <w:spacing w:line="264" w:lineRule="auto"/>
        <w:rPr>
          <w:rFonts w:ascii="Aptos" w:eastAsia="Calibri" w:hAnsi="Aptos" w:cs="Calibri"/>
          <w:color w:val="EE7203"/>
          <w:sz w:val="18"/>
          <w:szCs w:val="18"/>
          <w:lang w:val="de-DE"/>
        </w:rPr>
      </w:pPr>
      <w:r w:rsidRPr="00316FB9">
        <w:rPr>
          <w:rFonts w:ascii="Aptos" w:eastAsia="Calibri" w:hAnsi="Aptos" w:cs="Calibri"/>
          <w:color w:val="EE7203"/>
          <w:sz w:val="18"/>
          <w:szCs w:val="18"/>
          <w:lang w:val="de-DE"/>
        </w:rPr>
        <w:t xml:space="preserve">Änderungen dieses Datenschutzhinweises </w:t>
      </w:r>
    </w:p>
    <w:p w14:paraId="30FCE661" w14:textId="27579071" w:rsidR="009B752C" w:rsidRPr="00316FB9" w:rsidRDefault="009B752C" w:rsidP="009B752C">
      <w:pPr>
        <w:pStyle w:val="Default"/>
        <w:tabs>
          <w:tab w:val="left" w:pos="283"/>
          <w:tab w:val="left" w:pos="900"/>
        </w:tabs>
        <w:spacing w:line="264" w:lineRule="auto"/>
        <w:rPr>
          <w:rFonts w:ascii="Aptos" w:eastAsia="Calibri" w:hAnsi="Aptos" w:cs="Calibri"/>
          <w:color w:val="160333"/>
          <w:sz w:val="18"/>
          <w:szCs w:val="18"/>
          <w:lang w:val="de-DE"/>
        </w:rPr>
      </w:pPr>
      <w:r w:rsidRPr="00316FB9">
        <w:rPr>
          <w:rFonts w:ascii="Aptos" w:eastAsia="Calibri" w:hAnsi="Aptos" w:cs="Calibri"/>
          <w:color w:val="160333"/>
          <w:sz w:val="18"/>
          <w:szCs w:val="18"/>
          <w:lang w:val="de-DE"/>
        </w:rPr>
        <w:lastRenderedPageBreak/>
        <w:t xml:space="preserve">Dieser Hinweis ist nicht vertraglich bindend. HGF behält sich das Recht vor, diese Datenschutzerklärung jederzeit zu aktualisieren. HGF kann Sie von Zeit zu Zeit auch auf andere Weise über die Verarbeitung personenbezogener Daten im Rahmen des Einstellungsverfahrens informieren.  </w:t>
      </w:r>
    </w:p>
    <w:p w14:paraId="40FE4B20" w14:textId="77777777" w:rsidR="009B752C" w:rsidRPr="00316FB9" w:rsidRDefault="009B752C" w:rsidP="00984352">
      <w:pPr>
        <w:pStyle w:val="Default"/>
        <w:tabs>
          <w:tab w:val="left" w:pos="283"/>
          <w:tab w:val="left" w:pos="900"/>
        </w:tabs>
        <w:spacing w:line="264" w:lineRule="auto"/>
        <w:rPr>
          <w:rFonts w:ascii="Aptos" w:eastAsia="Calibri" w:hAnsi="Aptos" w:cs="Calibri"/>
          <w:color w:val="160333"/>
          <w:sz w:val="18"/>
          <w:szCs w:val="18"/>
          <w:lang w:val="de-DE"/>
        </w:rPr>
      </w:pPr>
    </w:p>
    <w:sectPr w:rsidR="009B752C" w:rsidRPr="00316FB9">
      <w:headerReference w:type="default" r:id="rId12"/>
      <w:footerReference w:type="default" r:id="rId13"/>
      <w:pgSz w:w="11906" w:h="16838"/>
      <w:pgMar w:top="2520" w:right="850" w:bottom="850" w:left="85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B505" w14:textId="77777777" w:rsidR="008C50C7" w:rsidRPr="0029352E" w:rsidRDefault="008C50C7">
      <w:r w:rsidRPr="0029352E">
        <w:separator/>
      </w:r>
    </w:p>
  </w:endnote>
  <w:endnote w:type="continuationSeparator" w:id="0">
    <w:p w14:paraId="7AAA79C1" w14:textId="77777777" w:rsidR="008C50C7" w:rsidRPr="0029352E" w:rsidRDefault="008C50C7">
      <w:r w:rsidRPr="002935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A1D3" w14:textId="77157AFD" w:rsidR="00954B82" w:rsidRPr="0029352E" w:rsidRDefault="00230860">
    <w:pPr>
      <w:pStyle w:val="HeaderFooter"/>
      <w:tabs>
        <w:tab w:val="clear" w:pos="9020"/>
        <w:tab w:val="center" w:pos="5102"/>
        <w:tab w:val="right" w:pos="10205"/>
      </w:tabs>
      <w:spacing w:line="288" w:lineRule="auto"/>
    </w:pPr>
    <w:r w:rsidRPr="0029352E">
      <w:rPr>
        <w:noProof/>
      </w:rPr>
      <w:drawing>
        <wp:anchor distT="0" distB="0" distL="0" distR="0" simplePos="0" relativeHeight="251661312" behindDoc="0" locked="0" layoutInCell="1" allowOverlap="1" wp14:anchorId="0E1C2D48" wp14:editId="5A00195C">
          <wp:simplePos x="0" y="0"/>
          <wp:positionH relativeFrom="page">
            <wp:posOffset>6046410</wp:posOffset>
          </wp:positionH>
          <wp:positionV relativeFrom="page">
            <wp:posOffset>9884410</wp:posOffset>
          </wp:positionV>
          <wp:extent cx="797797" cy="227107"/>
          <wp:effectExtent l="0" t="0" r="0" b="0"/>
          <wp:wrapSquare wrapText="bothSides" distT="0" distB="0" distL="0" distR="0"/>
          <wp:docPr id="2"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a:stretch>
                    <a:fillRect/>
                  </a:stretch>
                </pic:blipFill>
                <pic:spPr>
                  <a:xfrm>
                    <a:off x="0" y="0"/>
                    <a:ext cx="797797" cy="227107"/>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C66E" w14:textId="77777777" w:rsidR="008C50C7" w:rsidRPr="0029352E" w:rsidRDefault="008C50C7">
      <w:r w:rsidRPr="0029352E">
        <w:separator/>
      </w:r>
    </w:p>
  </w:footnote>
  <w:footnote w:type="continuationSeparator" w:id="0">
    <w:p w14:paraId="38A90DBF" w14:textId="77777777" w:rsidR="008C50C7" w:rsidRPr="0029352E" w:rsidRDefault="008C50C7">
      <w:r w:rsidRPr="002935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907B" w14:textId="2B2AF76E" w:rsidR="00B03EE5" w:rsidRPr="0029352E" w:rsidRDefault="00230860">
    <w:pPr>
      <w:pStyle w:val="HeaderFooter"/>
      <w:tabs>
        <w:tab w:val="clear" w:pos="9020"/>
        <w:tab w:val="center" w:pos="5102"/>
        <w:tab w:val="right" w:pos="10205"/>
      </w:tabs>
      <w:spacing w:line="288" w:lineRule="auto"/>
      <w:rPr>
        <w:rFonts w:ascii="Aptos" w:hAnsi="Aptos"/>
        <w:color w:val="EE7203"/>
        <w:sz w:val="28"/>
        <w:szCs w:val="28"/>
      </w:rPr>
    </w:pPr>
    <w:r w:rsidRPr="0029352E">
      <w:rPr>
        <w:rFonts w:ascii="Aptos" w:eastAsia="Calibri" w:hAnsi="Aptos" w:cs="Calibri"/>
        <w:noProof/>
        <w:color w:val="EE7203"/>
        <w:sz w:val="28"/>
        <w:szCs w:val="28"/>
      </w:rPr>
      <w:drawing>
        <wp:anchor distT="152400" distB="152400" distL="152400" distR="152400" simplePos="0" relativeHeight="251659264" behindDoc="0" locked="0" layoutInCell="1" allowOverlap="1" wp14:anchorId="56604DC5" wp14:editId="122C403D">
          <wp:simplePos x="0" y="0"/>
          <wp:positionH relativeFrom="margin">
            <wp:posOffset>5353050</wp:posOffset>
          </wp:positionH>
          <wp:positionV relativeFrom="page">
            <wp:posOffset>170815</wp:posOffset>
          </wp:positionV>
          <wp:extent cx="1220932" cy="616581"/>
          <wp:effectExtent l="0" t="0" r="0" b="0"/>
          <wp:wrapThrough wrapText="bothSides" distL="152400" distR="152400">
            <wp:wrapPolygon edited="1">
              <wp:start x="7636" y="3216"/>
              <wp:lineTo x="8944" y="3258"/>
              <wp:lineTo x="7973" y="5592"/>
              <wp:lineTo x="7973" y="8980"/>
              <wp:lineTo x="8606" y="9022"/>
              <wp:lineTo x="8606" y="13116"/>
              <wp:lineTo x="10990" y="13116"/>
              <wp:lineTo x="11011" y="8980"/>
              <wp:lineTo x="11644" y="8980"/>
              <wp:lineTo x="11644" y="18880"/>
              <wp:lineTo x="10990" y="18880"/>
              <wp:lineTo x="10990" y="14243"/>
              <wp:lineTo x="8606" y="14243"/>
              <wp:lineTo x="8606" y="18880"/>
              <wp:lineTo x="7952" y="18880"/>
              <wp:lineTo x="7973" y="8980"/>
              <wp:lineTo x="7973" y="5592"/>
              <wp:lineTo x="2447" y="18880"/>
              <wp:lineTo x="1139" y="18838"/>
              <wp:lineTo x="7636" y="3216"/>
              <wp:lineTo x="14871" y="3216"/>
              <wp:lineTo x="14871" y="8897"/>
              <wp:lineTo x="15863" y="8980"/>
              <wp:lineTo x="16453" y="9315"/>
              <wp:lineTo x="16284" y="10359"/>
              <wp:lineTo x="15694" y="10025"/>
              <wp:lineTo x="14639" y="10066"/>
              <wp:lineTo x="14006" y="10609"/>
              <wp:lineTo x="13605" y="11319"/>
              <wp:lineTo x="13289" y="12573"/>
              <wp:lineTo x="13205" y="14285"/>
              <wp:lineTo x="13373" y="15830"/>
              <wp:lineTo x="13669" y="16791"/>
              <wp:lineTo x="14133" y="17501"/>
              <wp:lineTo x="14787" y="17919"/>
              <wp:lineTo x="15757" y="17835"/>
              <wp:lineTo x="15968" y="17668"/>
              <wp:lineTo x="15968" y="14744"/>
              <wp:lineTo x="14955" y="14744"/>
              <wp:lineTo x="14955" y="13700"/>
              <wp:lineTo x="16601" y="13700"/>
              <wp:lineTo x="16580" y="18504"/>
              <wp:lineTo x="15588" y="18963"/>
              <wp:lineTo x="14449" y="18921"/>
              <wp:lineTo x="13711" y="18420"/>
              <wp:lineTo x="13205" y="17668"/>
              <wp:lineTo x="12846" y="16749"/>
              <wp:lineTo x="12593" y="15413"/>
              <wp:lineTo x="12530" y="13450"/>
              <wp:lineTo x="12741" y="11779"/>
              <wp:lineTo x="13163" y="10484"/>
              <wp:lineTo x="13753" y="9565"/>
              <wp:lineTo x="14386" y="9064"/>
              <wp:lineTo x="14871" y="8897"/>
              <wp:lineTo x="14871" y="3216"/>
              <wp:lineTo x="17698" y="3216"/>
              <wp:lineTo x="17698" y="8980"/>
              <wp:lineTo x="20377" y="8980"/>
              <wp:lineTo x="20377" y="10066"/>
              <wp:lineTo x="18330" y="10108"/>
              <wp:lineTo x="18352" y="13366"/>
              <wp:lineTo x="20208" y="13366"/>
              <wp:lineTo x="20208" y="14410"/>
              <wp:lineTo x="18330" y="14452"/>
              <wp:lineTo x="18330" y="18880"/>
              <wp:lineTo x="17698" y="18880"/>
              <wp:lineTo x="17698" y="8980"/>
              <wp:lineTo x="17698" y="3216"/>
              <wp:lineTo x="7636" y="3216"/>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GF_Logo-01.png"/>
                  <pic:cNvPicPr>
                    <a:picLocks noChangeAspect="1"/>
                  </pic:cNvPicPr>
                </pic:nvPicPr>
                <pic:blipFill>
                  <a:blip r:embed="rId1"/>
                  <a:stretch>
                    <a:fillRect/>
                  </a:stretch>
                </pic:blipFill>
                <pic:spPr>
                  <a:xfrm>
                    <a:off x="0" y="0"/>
                    <a:ext cx="1220932" cy="616581"/>
                  </a:xfrm>
                  <a:prstGeom prst="rect">
                    <a:avLst/>
                  </a:prstGeom>
                  <a:ln w="12700" cap="flat">
                    <a:noFill/>
                    <a:miter lim="400000"/>
                  </a:ln>
                  <a:effectLst/>
                </pic:spPr>
              </pic:pic>
            </a:graphicData>
          </a:graphic>
        </wp:anchor>
      </w:drawing>
    </w:r>
    <w:r w:rsidR="005B4DFB" w:rsidRPr="0029352E">
      <w:rPr>
        <w:rFonts w:ascii="Aptos" w:hAnsi="Aptos"/>
        <w:color w:val="EE7203"/>
        <w:sz w:val="28"/>
        <w:szCs w:val="28"/>
      </w:rPr>
      <w:t>HGF-Datenschutzhinweis</w:t>
    </w:r>
  </w:p>
  <w:p w14:paraId="7600A310" w14:textId="77777777" w:rsidR="00B03EE5" w:rsidRPr="0029352E" w:rsidRDefault="00B03EE5">
    <w:pPr>
      <w:pStyle w:val="HeaderFooter"/>
      <w:tabs>
        <w:tab w:val="clear" w:pos="9020"/>
        <w:tab w:val="center" w:pos="5102"/>
        <w:tab w:val="right" w:pos="10205"/>
      </w:tabs>
      <w:spacing w:line="288" w:lineRule="auto"/>
      <w:rPr>
        <w:rFonts w:ascii="Aptos" w:hAnsi="Aptos"/>
        <w:color w:val="EE7203"/>
        <w:sz w:val="28"/>
        <w:szCs w:val="28"/>
      </w:rPr>
    </w:pPr>
  </w:p>
  <w:p w14:paraId="4B2594A4" w14:textId="4E6C3845" w:rsidR="00230860" w:rsidRPr="0029352E" w:rsidRDefault="00B03EE5">
    <w:pPr>
      <w:pStyle w:val="HeaderFooter"/>
      <w:tabs>
        <w:tab w:val="clear" w:pos="9020"/>
        <w:tab w:val="center" w:pos="5102"/>
        <w:tab w:val="right" w:pos="10205"/>
      </w:tabs>
      <w:spacing w:line="288" w:lineRule="auto"/>
      <w:rPr>
        <w:rFonts w:ascii="Calibri" w:hAnsi="Calibri"/>
        <w:color w:val="EE7203"/>
        <w:sz w:val="28"/>
        <w:szCs w:val="28"/>
      </w:rPr>
    </w:pPr>
    <w:r w:rsidRPr="0029352E">
      <w:rPr>
        <w:rFonts w:ascii="Aptos" w:hAnsi="Aptos"/>
        <w:color w:val="EE7203"/>
        <w:sz w:val="28"/>
        <w:szCs w:val="28"/>
      </w:rPr>
      <w:tab/>
    </w:r>
    <w:r w:rsidR="00230860" w:rsidRPr="0029352E">
      <w:rPr>
        <w:rFonts w:ascii="Aptos" w:hAnsi="Aptos"/>
        <w:color w:val="FF6F00"/>
        <w:sz w:val="28"/>
        <w:szCs w:val="28"/>
      </w:rPr>
      <w:tab/>
    </w:r>
    <w:r w:rsidR="005B4DFB" w:rsidRPr="0029352E">
      <w:rPr>
        <w:rFonts w:ascii="Aptos" w:hAnsi="Aptos"/>
        <w:color w:val="EE7203"/>
        <w:sz w:val="18"/>
        <w:szCs w:val="18"/>
      </w:rPr>
      <w:t>Dezember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63F"/>
    <w:multiLevelType w:val="hybridMultilevel"/>
    <w:tmpl w:val="A0AA4656"/>
    <w:lvl w:ilvl="0" w:tplc="351CC150">
      <w:start w:val="1"/>
      <w:numFmt w:val="decimal"/>
      <w:lvlText w:val="%1."/>
      <w:lvlJc w:val="left"/>
      <w:pPr>
        <w:ind w:left="720" w:hanging="360"/>
      </w:pPr>
      <w:rPr>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77FE3"/>
    <w:multiLevelType w:val="hybridMultilevel"/>
    <w:tmpl w:val="0AF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EA3"/>
    <w:multiLevelType w:val="hybridMultilevel"/>
    <w:tmpl w:val="E99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0408"/>
    <w:multiLevelType w:val="hybridMultilevel"/>
    <w:tmpl w:val="C1EE6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01975"/>
    <w:multiLevelType w:val="hybridMultilevel"/>
    <w:tmpl w:val="A1A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5A39"/>
    <w:multiLevelType w:val="hybridMultilevel"/>
    <w:tmpl w:val="D5E2F286"/>
    <w:lvl w:ilvl="0" w:tplc="3DA8B66E">
      <w:start w:val="6"/>
      <w:numFmt w:val="decimal"/>
      <w:lvlText w:val="%1."/>
      <w:lvlJc w:val="left"/>
      <w:pPr>
        <w:ind w:left="720" w:hanging="360"/>
      </w:pPr>
      <w:rPr>
        <w:rFonts w:hint="default"/>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3A8"/>
    <w:multiLevelType w:val="hybridMultilevel"/>
    <w:tmpl w:val="2DC4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40EFC"/>
    <w:multiLevelType w:val="hybridMultilevel"/>
    <w:tmpl w:val="246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34902"/>
    <w:multiLevelType w:val="hybridMultilevel"/>
    <w:tmpl w:val="4C9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540A4"/>
    <w:multiLevelType w:val="hybridMultilevel"/>
    <w:tmpl w:val="40FA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07EEC"/>
    <w:multiLevelType w:val="hybridMultilevel"/>
    <w:tmpl w:val="D4B47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27A1"/>
    <w:multiLevelType w:val="hybridMultilevel"/>
    <w:tmpl w:val="D6563C3E"/>
    <w:lvl w:ilvl="0" w:tplc="D4C88108">
      <w:start w:val="3"/>
      <w:numFmt w:val="decimal"/>
      <w:lvlText w:val="%1."/>
      <w:lvlJc w:val="left"/>
      <w:pPr>
        <w:ind w:left="720" w:hanging="360"/>
      </w:pPr>
      <w:rPr>
        <w:rFonts w:hint="default"/>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3518D"/>
    <w:multiLevelType w:val="hybridMultilevel"/>
    <w:tmpl w:val="A94E9F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D2C34"/>
    <w:multiLevelType w:val="hybridMultilevel"/>
    <w:tmpl w:val="25E8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74514"/>
    <w:multiLevelType w:val="hybridMultilevel"/>
    <w:tmpl w:val="AA44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11EE0"/>
    <w:multiLevelType w:val="hybridMultilevel"/>
    <w:tmpl w:val="7AFC7F56"/>
    <w:lvl w:ilvl="0" w:tplc="351CC150">
      <w:start w:val="1"/>
      <w:numFmt w:val="decimal"/>
      <w:lvlText w:val="%1."/>
      <w:lvlJc w:val="left"/>
      <w:pPr>
        <w:ind w:left="720" w:hanging="360"/>
      </w:pPr>
      <w:rPr>
        <w:rFonts w:hint="default"/>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E6B76"/>
    <w:multiLevelType w:val="hybridMultilevel"/>
    <w:tmpl w:val="18586564"/>
    <w:lvl w:ilvl="0" w:tplc="351CC150">
      <w:start w:val="1"/>
      <w:numFmt w:val="decimal"/>
      <w:lvlText w:val="%1."/>
      <w:lvlJc w:val="left"/>
      <w:pPr>
        <w:ind w:left="720" w:hanging="360"/>
      </w:pPr>
      <w:rPr>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DF5341"/>
    <w:multiLevelType w:val="hybridMultilevel"/>
    <w:tmpl w:val="492C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62CAB"/>
    <w:multiLevelType w:val="hybridMultilevel"/>
    <w:tmpl w:val="AFA4D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152966"/>
    <w:multiLevelType w:val="hybridMultilevel"/>
    <w:tmpl w:val="CC0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05B00"/>
    <w:multiLevelType w:val="hybridMultilevel"/>
    <w:tmpl w:val="AC78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0C47C7"/>
    <w:multiLevelType w:val="hybridMultilevel"/>
    <w:tmpl w:val="E238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D666A"/>
    <w:multiLevelType w:val="hybridMultilevel"/>
    <w:tmpl w:val="5D923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52DB2"/>
    <w:multiLevelType w:val="hybridMultilevel"/>
    <w:tmpl w:val="6EDA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A0640"/>
    <w:multiLevelType w:val="hybridMultilevel"/>
    <w:tmpl w:val="D71C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A7E51"/>
    <w:multiLevelType w:val="hybridMultilevel"/>
    <w:tmpl w:val="6A5A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251E7"/>
    <w:multiLevelType w:val="hybridMultilevel"/>
    <w:tmpl w:val="8B1E7A4A"/>
    <w:lvl w:ilvl="0" w:tplc="35F2E1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0B4CAB"/>
    <w:multiLevelType w:val="hybridMultilevel"/>
    <w:tmpl w:val="F6526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9985007">
    <w:abstractNumId w:val="18"/>
  </w:num>
  <w:num w:numId="2" w16cid:durableId="89932847">
    <w:abstractNumId w:val="12"/>
  </w:num>
  <w:num w:numId="3" w16cid:durableId="1757702142">
    <w:abstractNumId w:val="27"/>
  </w:num>
  <w:num w:numId="4" w16cid:durableId="1773281831">
    <w:abstractNumId w:val="0"/>
  </w:num>
  <w:num w:numId="5" w16cid:durableId="325399232">
    <w:abstractNumId w:val="21"/>
  </w:num>
  <w:num w:numId="6" w16cid:durableId="36706948">
    <w:abstractNumId w:val="10"/>
  </w:num>
  <w:num w:numId="7" w16cid:durableId="1006900024">
    <w:abstractNumId w:val="17"/>
  </w:num>
  <w:num w:numId="8" w16cid:durableId="1175731332">
    <w:abstractNumId w:val="24"/>
  </w:num>
  <w:num w:numId="9" w16cid:durableId="991182301">
    <w:abstractNumId w:val="1"/>
  </w:num>
  <w:num w:numId="10" w16cid:durableId="1317953813">
    <w:abstractNumId w:val="20"/>
  </w:num>
  <w:num w:numId="11" w16cid:durableId="1887137846">
    <w:abstractNumId w:val="22"/>
  </w:num>
  <w:num w:numId="12" w16cid:durableId="1751149542">
    <w:abstractNumId w:val="2"/>
  </w:num>
  <w:num w:numId="13" w16cid:durableId="896280075">
    <w:abstractNumId w:val="8"/>
  </w:num>
  <w:num w:numId="14" w16cid:durableId="1327585654">
    <w:abstractNumId w:val="23"/>
  </w:num>
  <w:num w:numId="15" w16cid:durableId="1844468781">
    <w:abstractNumId w:val="13"/>
  </w:num>
  <w:num w:numId="16" w16cid:durableId="1361280363">
    <w:abstractNumId w:val="4"/>
  </w:num>
  <w:num w:numId="17" w16cid:durableId="1814517123">
    <w:abstractNumId w:val="14"/>
  </w:num>
  <w:num w:numId="18" w16cid:durableId="2074963976">
    <w:abstractNumId w:val="26"/>
  </w:num>
  <w:num w:numId="19" w16cid:durableId="486435216">
    <w:abstractNumId w:val="15"/>
  </w:num>
  <w:num w:numId="20" w16cid:durableId="1040475528">
    <w:abstractNumId w:val="11"/>
  </w:num>
  <w:num w:numId="21" w16cid:durableId="814951957">
    <w:abstractNumId w:val="3"/>
  </w:num>
  <w:num w:numId="22" w16cid:durableId="115873314">
    <w:abstractNumId w:val="25"/>
  </w:num>
  <w:num w:numId="23" w16cid:durableId="1750810946">
    <w:abstractNumId w:val="16"/>
  </w:num>
  <w:num w:numId="24" w16cid:durableId="730468040">
    <w:abstractNumId w:val="5"/>
  </w:num>
  <w:num w:numId="25" w16cid:durableId="228153108">
    <w:abstractNumId w:val="6"/>
  </w:num>
  <w:num w:numId="26" w16cid:durableId="1362978078">
    <w:abstractNumId w:val="7"/>
  </w:num>
  <w:num w:numId="27" w16cid:durableId="27412259">
    <w:abstractNumId w:val="19"/>
  </w:num>
  <w:num w:numId="28" w16cid:durableId="879971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82"/>
    <w:rsid w:val="00026EDA"/>
    <w:rsid w:val="000E217E"/>
    <w:rsid w:val="00165782"/>
    <w:rsid w:val="001B5CA7"/>
    <w:rsid w:val="00230860"/>
    <w:rsid w:val="002540C8"/>
    <w:rsid w:val="00262A47"/>
    <w:rsid w:val="0029352E"/>
    <w:rsid w:val="00316FB9"/>
    <w:rsid w:val="00351084"/>
    <w:rsid w:val="003F0625"/>
    <w:rsid w:val="003F42FF"/>
    <w:rsid w:val="004241BB"/>
    <w:rsid w:val="00457E68"/>
    <w:rsid w:val="004A191A"/>
    <w:rsid w:val="00501938"/>
    <w:rsid w:val="00531682"/>
    <w:rsid w:val="005419C8"/>
    <w:rsid w:val="0057732D"/>
    <w:rsid w:val="00593989"/>
    <w:rsid w:val="005B4DFB"/>
    <w:rsid w:val="005C401D"/>
    <w:rsid w:val="005E4D61"/>
    <w:rsid w:val="006D7FF6"/>
    <w:rsid w:val="006F5B29"/>
    <w:rsid w:val="00725C32"/>
    <w:rsid w:val="007305F4"/>
    <w:rsid w:val="008461C1"/>
    <w:rsid w:val="00846BB1"/>
    <w:rsid w:val="00883113"/>
    <w:rsid w:val="00885E66"/>
    <w:rsid w:val="008B4590"/>
    <w:rsid w:val="008C50C7"/>
    <w:rsid w:val="008D691B"/>
    <w:rsid w:val="00901E02"/>
    <w:rsid w:val="009137C3"/>
    <w:rsid w:val="009272C2"/>
    <w:rsid w:val="00954B82"/>
    <w:rsid w:val="009644E5"/>
    <w:rsid w:val="00984352"/>
    <w:rsid w:val="009B752C"/>
    <w:rsid w:val="00A722FD"/>
    <w:rsid w:val="00B03EE5"/>
    <w:rsid w:val="00B4387E"/>
    <w:rsid w:val="00B63E5D"/>
    <w:rsid w:val="00BB7EBB"/>
    <w:rsid w:val="00BE3FAC"/>
    <w:rsid w:val="00C31199"/>
    <w:rsid w:val="00C73376"/>
    <w:rsid w:val="00D05E81"/>
    <w:rsid w:val="00D06999"/>
    <w:rsid w:val="00D52918"/>
    <w:rsid w:val="00E65BCD"/>
    <w:rsid w:val="00EF285F"/>
    <w:rsid w:val="00FE0D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A1AF"/>
  <w15:docId w15:val="{D083AB48-F3A2-480E-9178-039AE121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C31199"/>
    <w:pPr>
      <w:tabs>
        <w:tab w:val="center" w:pos="4513"/>
        <w:tab w:val="right" w:pos="9026"/>
      </w:tabs>
    </w:pPr>
  </w:style>
  <w:style w:type="character" w:customStyle="1" w:styleId="HeaderChar">
    <w:name w:val="Header Char"/>
    <w:basedOn w:val="DefaultParagraphFont"/>
    <w:link w:val="Header"/>
    <w:uiPriority w:val="99"/>
    <w:rsid w:val="00C31199"/>
    <w:rPr>
      <w:sz w:val="24"/>
      <w:szCs w:val="24"/>
      <w:lang w:val="en-US" w:eastAsia="en-US"/>
    </w:rPr>
  </w:style>
  <w:style w:type="paragraph" w:styleId="Footer">
    <w:name w:val="footer"/>
    <w:basedOn w:val="Normal"/>
    <w:link w:val="FooterChar"/>
    <w:uiPriority w:val="99"/>
    <w:unhideWhenUsed/>
    <w:rsid w:val="00C31199"/>
    <w:pPr>
      <w:tabs>
        <w:tab w:val="center" w:pos="4513"/>
        <w:tab w:val="right" w:pos="9026"/>
      </w:tabs>
    </w:pPr>
  </w:style>
  <w:style w:type="character" w:customStyle="1" w:styleId="FooterChar">
    <w:name w:val="Footer Char"/>
    <w:basedOn w:val="DefaultParagraphFont"/>
    <w:link w:val="Footer"/>
    <w:uiPriority w:val="99"/>
    <w:rsid w:val="00C31199"/>
    <w:rPr>
      <w:sz w:val="24"/>
      <w:szCs w:val="24"/>
      <w:lang w:val="en-US" w:eastAsia="en-US"/>
    </w:rPr>
  </w:style>
  <w:style w:type="paragraph" w:customStyle="1" w:styleId="SubTitle">
    <w:name w:val="Sub Title"/>
    <w:basedOn w:val="Normal"/>
    <w:qFormat/>
    <w:rsid w:val="002308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olor w:val="014488"/>
      <w:sz w:val="22"/>
      <w:bdr w:val="none" w:sz="0" w:space="0" w:color="auto"/>
      <w:lang w:eastAsia="en-GB"/>
    </w:rPr>
  </w:style>
  <w:style w:type="paragraph" w:customStyle="1" w:styleId="Body">
    <w:name w:val="Body"/>
    <w:basedOn w:val="Normal"/>
    <w:qFormat/>
    <w:rsid w:val="002308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olor w:val="808080"/>
      <w:sz w:val="22"/>
      <w:bdr w:val="none" w:sz="0" w:space="0" w:color="auto"/>
      <w:lang w:eastAsia="en-GB"/>
    </w:rPr>
  </w:style>
  <w:style w:type="character" w:styleId="UnresolvedMention">
    <w:name w:val="Unresolved Mention"/>
    <w:basedOn w:val="DefaultParagraphFont"/>
    <w:uiPriority w:val="99"/>
    <w:semiHidden/>
    <w:unhideWhenUsed/>
    <w:rsid w:val="00501938"/>
    <w:rPr>
      <w:color w:val="605E5C"/>
      <w:shd w:val="clear" w:color="auto" w:fill="E1DFDD"/>
    </w:rPr>
  </w:style>
  <w:style w:type="table" w:styleId="TableGrid">
    <w:name w:val="Table Grid"/>
    <w:basedOn w:val="TableNormal"/>
    <w:uiPriority w:val="39"/>
    <w:rsid w:val="00D5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32D"/>
    <w:rPr>
      <w:color w:val="FF00FF" w:themeColor="followedHyperlink"/>
      <w:u w:val="single"/>
    </w:rPr>
  </w:style>
  <w:style w:type="character" w:styleId="CommentReference">
    <w:name w:val="annotation reference"/>
    <w:basedOn w:val="DefaultParagraphFont"/>
    <w:uiPriority w:val="99"/>
    <w:semiHidden/>
    <w:unhideWhenUsed/>
    <w:rsid w:val="003F06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gf.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ic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concerns/%20" TargetMode="External"/><Relationship Id="rId4" Type="http://schemas.openxmlformats.org/officeDocument/2006/relationships/webSettings" Target="webSettings.xml"/><Relationship Id="rId9" Type="http://schemas.openxmlformats.org/officeDocument/2006/relationships/hyperlink" Target="mailto:hr@hgf.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Illingworth</dc:creator>
  <cp:keywords>, docId:AD33B82AAD2F2DA324868B3233C32FA4</cp:keywords>
  <cp:lastModifiedBy>Laura Schirlitzki</cp:lastModifiedBy>
  <cp:revision>8</cp:revision>
  <dcterms:created xsi:type="dcterms:W3CDTF">2024-12-19T10:56:00Z</dcterms:created>
  <dcterms:modified xsi:type="dcterms:W3CDTF">2025-01-30T13:37:00Z</dcterms:modified>
</cp:coreProperties>
</file>